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D703F9" w:rsidRDefault="00D703F9">
      <w:pPr>
        <w:rPr>
          <w:b/>
          <w:bCs/>
        </w:rPr>
      </w:pPr>
    </w:p>
    <w:p w:rsidR="00D703F9" w:rsidRDefault="00D703F9">
      <w:pPr>
        <w:rPr>
          <w:b/>
          <w:bCs/>
        </w:rPr>
      </w:pPr>
    </w:p>
    <w:p w:rsidR="00693B89" w:rsidRDefault="00693B89">
      <w:pPr>
        <w:rPr>
          <w:b/>
          <w:bCs/>
        </w:rPr>
      </w:pPr>
    </w:p>
    <w:p w:rsidR="00693B89" w:rsidRDefault="005E2A9F" w:rsidP="00693B89">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 xml:space="preserve">Business Plan </w:t>
      </w:r>
    </w:p>
    <w:p w:rsidR="00693B89" w:rsidRDefault="005E2A9F" w:rsidP="00693B89">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 Name</w:t>
      </w:r>
    </w:p>
    <w:p w:rsidR="00693B89" w:rsidRDefault="005E2A9F" w:rsidP="00693B89">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 Affiliation</w:t>
      </w:r>
    </w:p>
    <w:p w:rsidR="00693B89" w:rsidRDefault="005E2A9F" w:rsidP="00693B89">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93B89" w:rsidRDefault="00693B89" w:rsidP="00693B89">
      <w:pPr>
        <w:jc w:val="cente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693B89" w:rsidRDefault="00693B89">
      <w:pPr>
        <w:rPr>
          <w:b/>
          <w:bCs/>
        </w:rPr>
      </w:pPr>
    </w:p>
    <w:p w:rsidR="00D703F9" w:rsidRDefault="00D703F9">
      <w:pPr>
        <w:rPr>
          <w:b/>
          <w:bCs/>
        </w:rPr>
      </w:pPr>
    </w:p>
    <w:p w:rsidR="00693B89" w:rsidRDefault="005E2A9F" w:rsidP="00693B89">
      <w:pPr>
        <w:spacing w:after="0" w:line="480" w:lineRule="auto"/>
        <w:ind w:firstLine="851"/>
        <w:jc w:val="center"/>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lastRenderedPageBreak/>
        <w:t>Business Plan</w:t>
      </w:r>
    </w:p>
    <w:p w:rsidR="006E64DF" w:rsidRPr="00650972" w:rsidRDefault="006E64DF" w:rsidP="006E64DF">
      <w:pPr>
        <w:spacing w:after="0" w:line="480" w:lineRule="auto"/>
        <w:ind w:firstLine="851"/>
        <w:jc w:val="center"/>
        <w:rPr>
          <w:rFonts w:ascii="Times New Roman" w:hAnsi="Times New Roman" w:cs="Times New Roman"/>
          <w:b/>
          <w:bCs/>
          <w:sz w:val="24"/>
          <w:szCs w:val="24"/>
        </w:rPr>
      </w:pPr>
      <w:r w:rsidRPr="00650972">
        <w:rPr>
          <w:rFonts w:ascii="Times New Roman" w:hAnsi="Times New Roman" w:cs="Times New Roman"/>
          <w:b/>
          <w:bCs/>
          <w:sz w:val="24"/>
          <w:szCs w:val="24"/>
        </w:rPr>
        <w:t>Part 1</w:t>
      </w:r>
    </w:p>
    <w:p w:rsidR="006E64DF" w:rsidRPr="00650972" w:rsidRDefault="006E64DF" w:rsidP="006E64DF">
      <w:pPr>
        <w:spacing w:after="0" w:line="480" w:lineRule="auto"/>
        <w:ind w:firstLine="851"/>
        <w:jc w:val="center"/>
        <w:rPr>
          <w:rFonts w:ascii="Times New Roman" w:hAnsi="Times New Roman" w:cs="Times New Roman"/>
          <w:b/>
          <w:bCs/>
          <w:sz w:val="24"/>
          <w:szCs w:val="24"/>
        </w:rPr>
      </w:pPr>
      <w:r w:rsidRPr="00650972">
        <w:rPr>
          <w:rFonts w:ascii="Times New Roman" w:hAnsi="Times New Roman" w:cs="Times New Roman"/>
          <w:b/>
          <w:bCs/>
          <w:sz w:val="24"/>
          <w:szCs w:val="24"/>
        </w:rPr>
        <w:t>Executive Summary</w:t>
      </w:r>
    </w:p>
    <w:p w:rsidR="006E64DF" w:rsidRPr="00650972" w:rsidRDefault="006E64DF" w:rsidP="006E64DF">
      <w:pPr>
        <w:spacing w:after="0" w:line="480" w:lineRule="auto"/>
        <w:ind w:firstLine="851"/>
        <w:rPr>
          <w:rFonts w:ascii="Times New Roman" w:hAnsi="Times New Roman" w:cs="Times New Roman"/>
          <w:sz w:val="24"/>
          <w:szCs w:val="24"/>
        </w:rPr>
      </w:pPr>
      <w:r w:rsidRPr="00650972">
        <w:rPr>
          <w:rFonts w:ascii="Times New Roman" w:hAnsi="Times New Roman" w:cs="Times New Roman"/>
          <w:sz w:val="24"/>
          <w:szCs w:val="24"/>
        </w:rPr>
        <w:t>Sporting is one of the significant activities in the world, which is recommended by health care professionals. The activities that are involved in sporting are acknowledged for enhancing talents and career development for people (Chernev, 2020). There are various categories of sporting in which schools, organizations, and groups participate in. In North Carolina, people are acknowledged to be involved in different sporting activities. Young people in high school, colleges, and universities are reported to be involved in sports at a very high rate. Therefore, investing in sporting goods in North Carolina is a significant decision that can enhance business performance. The New Sporting Goods store aims to distribute sporting gears to the local schools in North Carolina. With time, the financial flow in the store will enhance the growth of the business to a large scale in the state. The marketing strategies that will be used include using traditional methods such as interpersonal interactions and emailing the administration of schools. Also, social media platforms such as Facebook, YouTube, and Television will be useful. Marketing aims to enhance the development of a brand that will be competitive in the North Carolina market.</w:t>
      </w:r>
    </w:p>
    <w:p w:rsidR="006E64DF" w:rsidRPr="00650972" w:rsidRDefault="006E64DF" w:rsidP="006E64DF">
      <w:pPr>
        <w:spacing w:after="0" w:line="480" w:lineRule="auto"/>
        <w:ind w:firstLine="851"/>
        <w:jc w:val="center"/>
        <w:rPr>
          <w:rFonts w:ascii="Times New Roman" w:hAnsi="Times New Roman" w:cs="Times New Roman"/>
          <w:b/>
          <w:bCs/>
          <w:sz w:val="24"/>
          <w:szCs w:val="24"/>
        </w:rPr>
      </w:pPr>
      <w:r w:rsidRPr="00650972">
        <w:rPr>
          <w:rFonts w:ascii="Times New Roman" w:hAnsi="Times New Roman" w:cs="Times New Roman"/>
          <w:b/>
          <w:bCs/>
          <w:sz w:val="24"/>
          <w:szCs w:val="24"/>
        </w:rPr>
        <w:t>Company Description</w:t>
      </w:r>
    </w:p>
    <w:p w:rsidR="006E64DF" w:rsidRPr="001D7573" w:rsidRDefault="006E64DF" w:rsidP="001D7573">
      <w:pPr>
        <w:spacing w:after="0" w:line="480" w:lineRule="auto"/>
        <w:ind w:firstLine="851"/>
        <w:rPr>
          <w:rFonts w:ascii="Times New Roman" w:hAnsi="Times New Roman" w:cs="Times New Roman"/>
          <w:sz w:val="24"/>
          <w:szCs w:val="24"/>
        </w:rPr>
      </w:pPr>
      <w:r w:rsidRPr="00650972">
        <w:rPr>
          <w:rFonts w:ascii="Times New Roman" w:hAnsi="Times New Roman" w:cs="Times New Roman"/>
          <w:sz w:val="24"/>
          <w:szCs w:val="24"/>
        </w:rPr>
        <w:t xml:space="preserve">New Sporting Goods Store is a retail company that will be involved in the sale of sporting gears in North Carolina. The business will be included in the distribution of sporting gears such as clothes, shoes, skating boards, </w:t>
      </w:r>
      <w:r w:rsidR="00D703F9" w:rsidRPr="00650972">
        <w:rPr>
          <w:rFonts w:ascii="Times New Roman" w:hAnsi="Times New Roman" w:cs="Times New Roman"/>
          <w:sz w:val="24"/>
          <w:szCs w:val="24"/>
        </w:rPr>
        <w:t>and basketballs</w:t>
      </w:r>
      <w:r w:rsidRPr="00650972">
        <w:rPr>
          <w:rFonts w:ascii="Times New Roman" w:hAnsi="Times New Roman" w:cs="Times New Roman"/>
          <w:sz w:val="24"/>
          <w:szCs w:val="24"/>
        </w:rPr>
        <w:t xml:space="preserve">, horse riding equipment, athlete gears, and gymnastics. The products will be supplied to local schools that are in North Carolina. The schools include junior schools, high schools, colleges, and universities. The target customers of our products are the young people who are acknowledged for their involvement in sporting activities. The company aims to be the most ranked sporting goods </w:t>
      </w:r>
      <w:r w:rsidRPr="00650972">
        <w:rPr>
          <w:rFonts w:ascii="Times New Roman" w:hAnsi="Times New Roman" w:cs="Times New Roman"/>
          <w:sz w:val="24"/>
          <w:szCs w:val="24"/>
        </w:rPr>
        <w:lastRenderedPageBreak/>
        <w:t xml:space="preserve">store in North Carolina. The development of the brand will be enhanced through distributions of products to the local schools. The business will be located in North Carolina </w:t>
      </w:r>
      <w:r w:rsidR="00D703F9" w:rsidRPr="00650972">
        <w:rPr>
          <w:rFonts w:ascii="Times New Roman" w:hAnsi="Times New Roman" w:cs="Times New Roman"/>
          <w:sz w:val="24"/>
          <w:szCs w:val="24"/>
        </w:rPr>
        <w:t>State</w:t>
      </w:r>
      <w:r w:rsidRPr="00650972">
        <w:rPr>
          <w:rFonts w:ascii="Times New Roman" w:hAnsi="Times New Roman" w:cs="Times New Roman"/>
          <w:sz w:val="24"/>
          <w:szCs w:val="24"/>
        </w:rPr>
        <w:t xml:space="preserve"> where every school will be able to access the store. The company will be opened on August 15</w:t>
      </w:r>
      <w:r w:rsidRPr="00650972">
        <w:rPr>
          <w:rFonts w:ascii="Times New Roman" w:hAnsi="Times New Roman" w:cs="Times New Roman"/>
          <w:sz w:val="24"/>
          <w:szCs w:val="24"/>
          <w:vertAlign w:val="superscript"/>
        </w:rPr>
        <w:t>th</w:t>
      </w:r>
      <w:r w:rsidRPr="00650972">
        <w:rPr>
          <w:rFonts w:ascii="Times New Roman" w:hAnsi="Times New Roman" w:cs="Times New Roman"/>
          <w:sz w:val="24"/>
          <w:szCs w:val="24"/>
        </w:rPr>
        <w:t>, 2020, at 10 am. The competitive advantage that we have is the specialty in the distribution of sporting gear to schools, only focusing on the young people who are the most consumers of the sporting products. Our mission statement is: To enhance the distribution of sporting gears that are innovative and effective for local schools in North Carolina through experienced personnel.</w:t>
      </w:r>
    </w:p>
    <w:p w:rsidR="006E64DF" w:rsidRPr="00693B89" w:rsidRDefault="005E2A9F" w:rsidP="006E64DF">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Part 2</w:t>
      </w:r>
    </w:p>
    <w:p w:rsidR="00C41005"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Industry Analysis and Trends</w:t>
      </w:r>
    </w:p>
    <w:p w:rsidR="00C41005"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In the USA, the sporting goods industry is acknowledged as "billion-dollar commerce." The sporting goods industry contributes up to $45 billion </w:t>
      </w:r>
      <w:r w:rsidR="00775450" w:rsidRPr="00693B89">
        <w:rPr>
          <w:rFonts w:ascii="Times New Roman" w:hAnsi="Times New Roman" w:cs="Times New Roman"/>
          <w:color w:val="000000" w:themeColor="text1"/>
          <w:sz w:val="24"/>
          <w:szCs w:val="24"/>
        </w:rPr>
        <w:t>yearly</w:t>
      </w:r>
      <w:r w:rsidR="00775450">
        <w:rPr>
          <w:rFonts w:ascii="Times New Roman" w:hAnsi="Times New Roman" w:cs="Times New Roman"/>
          <w:color w:val="000000" w:themeColor="text1"/>
          <w:sz w:val="24"/>
          <w:szCs w:val="24"/>
        </w:rPr>
        <w:t xml:space="preserve"> (</w:t>
      </w:r>
      <w:r w:rsidR="00D703F9">
        <w:rPr>
          <w:rFonts w:ascii="Times New Roman" w:hAnsi="Times New Roman" w:cs="Times New Roman"/>
          <w:color w:val="000000" w:themeColor="text1"/>
          <w:sz w:val="24"/>
          <w:szCs w:val="24"/>
        </w:rPr>
        <w:t>Deloitte, 2020)</w:t>
      </w:r>
      <w:r w:rsidR="00D703F9" w:rsidRPr="00693B89">
        <w:rPr>
          <w:rFonts w:ascii="Times New Roman" w:hAnsi="Times New Roman" w:cs="Times New Roman"/>
          <w:color w:val="000000" w:themeColor="text1"/>
          <w:sz w:val="24"/>
          <w:szCs w:val="24"/>
        </w:rPr>
        <w:t>.</w:t>
      </w:r>
      <w:r w:rsidRPr="00693B89">
        <w:rPr>
          <w:rFonts w:ascii="Times New Roman" w:hAnsi="Times New Roman" w:cs="Times New Roman"/>
          <w:color w:val="000000" w:themeColor="text1"/>
          <w:sz w:val="24"/>
          <w:szCs w:val="24"/>
        </w:rPr>
        <w:t xml:space="preserve"> The products sold in the industry include athletic apparel, sports merchandise, exercise tools, athletic footwear, among many other products. However, the products sold do not include transportation items used for recreation, such as snowmobiles, RVs, pleasure boats, and bicycles. The USA shares a global market in the sporting goods industry at 32.29%. The value of the sports industry as of 2019 was $24.37 billion</w:t>
      </w:r>
      <w:r w:rsidR="0089577B">
        <w:rPr>
          <w:rFonts w:ascii="Times New Roman" w:hAnsi="Times New Roman" w:cs="Times New Roman"/>
          <w:color w:val="000000" w:themeColor="text1"/>
          <w:sz w:val="24"/>
          <w:szCs w:val="24"/>
        </w:rPr>
        <w:t xml:space="preserve"> (Deloitte, 2020)</w:t>
      </w:r>
      <w:r w:rsidRPr="00693B89">
        <w:rPr>
          <w:rFonts w:ascii="Times New Roman" w:hAnsi="Times New Roman" w:cs="Times New Roman"/>
          <w:color w:val="000000" w:themeColor="text1"/>
          <w:sz w:val="24"/>
          <w:szCs w:val="24"/>
        </w:rPr>
        <w:t>. The sporting stores in the USA make sales of up to $43</w:t>
      </w:r>
      <w:r w:rsidR="00962D6A" w:rsidRPr="00693B89">
        <w:rPr>
          <w:rFonts w:ascii="Times New Roman" w:hAnsi="Times New Roman" w:cs="Times New Roman"/>
          <w:color w:val="000000" w:themeColor="text1"/>
          <w:sz w:val="24"/>
          <w:szCs w:val="24"/>
        </w:rPr>
        <w:t xml:space="preserve">.86 billion. </w:t>
      </w:r>
      <w:r w:rsidR="009917C5" w:rsidRPr="00693B89">
        <w:rPr>
          <w:rFonts w:ascii="Times New Roman" w:hAnsi="Times New Roman" w:cs="Times New Roman"/>
          <w:color w:val="000000" w:themeColor="text1"/>
          <w:sz w:val="24"/>
          <w:szCs w:val="24"/>
        </w:rPr>
        <w:t>Three percent of the American population consumes the sporting goods, and 13.75 of the people who consume the product</w:t>
      </w:r>
      <w:r w:rsidR="00775450">
        <w:rPr>
          <w:rFonts w:ascii="Times New Roman" w:hAnsi="Times New Roman" w:cs="Times New Roman"/>
          <w:color w:val="000000" w:themeColor="text1"/>
          <w:sz w:val="24"/>
          <w:szCs w:val="24"/>
        </w:rPr>
        <w:t>s purchase them once every month</w:t>
      </w:r>
      <w:r w:rsidR="009917C5" w:rsidRPr="00693B89">
        <w:rPr>
          <w:rFonts w:ascii="Times New Roman" w:hAnsi="Times New Roman" w:cs="Times New Roman"/>
          <w:color w:val="000000" w:themeColor="text1"/>
          <w:sz w:val="24"/>
          <w:szCs w:val="24"/>
        </w:rPr>
        <w:t>.</w:t>
      </w:r>
    </w:p>
    <w:p w:rsidR="00C41005" w:rsidRPr="00693B89" w:rsidRDefault="009917C5"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The market has approximately 1470 businesses, and the industry is defined by the presence of an increased level of competition. The top five firms </w:t>
      </w:r>
      <w:r w:rsidR="00752971" w:rsidRPr="00693B89">
        <w:rPr>
          <w:rFonts w:ascii="Times New Roman" w:hAnsi="Times New Roman" w:cs="Times New Roman"/>
          <w:color w:val="000000" w:themeColor="text1"/>
          <w:sz w:val="24"/>
          <w:szCs w:val="24"/>
        </w:rPr>
        <w:t>that are</w:t>
      </w:r>
      <w:r w:rsidRPr="00693B89">
        <w:rPr>
          <w:rFonts w:ascii="Times New Roman" w:hAnsi="Times New Roman" w:cs="Times New Roman"/>
          <w:color w:val="000000" w:themeColor="text1"/>
          <w:sz w:val="24"/>
          <w:szCs w:val="24"/>
        </w:rPr>
        <w:t xml:space="preserve"> performing well in the market are Nike (49%), Adidas (25%), Under Armour (22%), New Balance (20%), and Sketcher (14%)</w:t>
      </w:r>
      <w:r w:rsidR="0089577B">
        <w:rPr>
          <w:rFonts w:ascii="Times New Roman" w:hAnsi="Times New Roman" w:cs="Times New Roman"/>
          <w:color w:val="000000" w:themeColor="text1"/>
          <w:sz w:val="24"/>
          <w:szCs w:val="24"/>
        </w:rPr>
        <w:t xml:space="preserve"> (Deloitte, 2020)</w:t>
      </w:r>
      <w:r w:rsidRPr="00693B89">
        <w:rPr>
          <w:rFonts w:ascii="Times New Roman" w:hAnsi="Times New Roman" w:cs="Times New Roman"/>
          <w:color w:val="000000" w:themeColor="text1"/>
          <w:sz w:val="24"/>
          <w:szCs w:val="24"/>
        </w:rPr>
        <w:t xml:space="preserve">. The basis of the competition in the industry is </w:t>
      </w:r>
      <w:r w:rsidR="00752971" w:rsidRPr="00693B89">
        <w:rPr>
          <w:rFonts w:ascii="Times New Roman" w:hAnsi="Times New Roman" w:cs="Times New Roman"/>
          <w:color w:val="000000" w:themeColor="text1"/>
          <w:sz w:val="24"/>
          <w:szCs w:val="24"/>
        </w:rPr>
        <w:t xml:space="preserve">linked to both external and internal competitors. The industry has been adversely affected by the emergence </w:t>
      </w:r>
      <w:r w:rsidR="00752971" w:rsidRPr="00693B89">
        <w:rPr>
          <w:rFonts w:ascii="Times New Roman" w:hAnsi="Times New Roman" w:cs="Times New Roman"/>
          <w:color w:val="000000" w:themeColor="text1"/>
          <w:sz w:val="24"/>
          <w:szCs w:val="24"/>
        </w:rPr>
        <w:lastRenderedPageBreak/>
        <w:t>of Covid-19, as 45% of the companies have reiterated a loss of 50-90%</w:t>
      </w:r>
      <w:r w:rsidR="0089577B">
        <w:rPr>
          <w:rFonts w:ascii="Times New Roman" w:hAnsi="Times New Roman" w:cs="Times New Roman"/>
          <w:color w:val="000000" w:themeColor="text1"/>
          <w:sz w:val="24"/>
          <w:szCs w:val="24"/>
        </w:rPr>
        <w:t xml:space="preserve"> (Deloitte, 2020)</w:t>
      </w:r>
      <w:r w:rsidR="00752971" w:rsidRPr="00693B89">
        <w:rPr>
          <w:rFonts w:ascii="Times New Roman" w:hAnsi="Times New Roman" w:cs="Times New Roman"/>
          <w:color w:val="000000" w:themeColor="text1"/>
          <w:sz w:val="24"/>
          <w:szCs w:val="24"/>
        </w:rPr>
        <w:t xml:space="preserve">. However, the industry is expected to recover and be useful as it produces various protective gears that will help the gamers to protect themselves while sporting. The driving force for success in the sporting goods industry is competition. Competition has led to an increased level of innovation in the industry that has influenced many businesses to succeed. There are essential factors that help companies to succeed in the industry. Skilled and experienced personnel is a significant factor that allows companies to be more productive. Skilled workers </w:t>
      </w:r>
      <w:r w:rsidR="00062301" w:rsidRPr="00693B89">
        <w:rPr>
          <w:rFonts w:ascii="Times New Roman" w:hAnsi="Times New Roman" w:cs="Times New Roman"/>
          <w:color w:val="000000" w:themeColor="text1"/>
          <w:sz w:val="24"/>
          <w:szCs w:val="24"/>
        </w:rPr>
        <w:t>ensure</w:t>
      </w:r>
      <w:r w:rsidR="00752971" w:rsidRPr="00693B89">
        <w:rPr>
          <w:rFonts w:ascii="Times New Roman" w:hAnsi="Times New Roman" w:cs="Times New Roman"/>
          <w:color w:val="000000" w:themeColor="text1"/>
          <w:sz w:val="24"/>
          <w:szCs w:val="24"/>
        </w:rPr>
        <w:t xml:space="preserve"> that any company can utilize available resources to enhance productivity. Effective management is another factor that helps businesses in the sporting goods industry to </w:t>
      </w:r>
      <w:r w:rsidR="00062301" w:rsidRPr="00693B89">
        <w:rPr>
          <w:rFonts w:ascii="Times New Roman" w:hAnsi="Times New Roman" w:cs="Times New Roman"/>
          <w:color w:val="000000" w:themeColor="text1"/>
          <w:sz w:val="24"/>
          <w:szCs w:val="24"/>
        </w:rPr>
        <w:t>succeed. Effective management ensures that businesses run at low operation costs, expenditure is controlled, and the budget is well balanced. The presence of expertise in the company upholds innovations, which is an essential factor in the production of sporting equipment. An active network of distribution helps companies in the sporting goods industry to access their customers.</w:t>
      </w:r>
    </w:p>
    <w:p w:rsidR="00062301"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Target Market</w:t>
      </w:r>
    </w:p>
    <w:p w:rsidR="00062301"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When identifying the target market, it is significant to ensure that the gap present is covered. Factors such as the customers' behavior and the demographic characteristics are substantial to be considered (Chernev, 2020). The company aims at distributi</w:t>
      </w:r>
      <w:r w:rsidR="002572ED">
        <w:rPr>
          <w:rFonts w:ascii="Times New Roman" w:hAnsi="Times New Roman" w:cs="Times New Roman"/>
          <w:color w:val="000000" w:themeColor="text1"/>
          <w:sz w:val="24"/>
          <w:szCs w:val="24"/>
        </w:rPr>
        <w:t>ng</w:t>
      </w:r>
      <w:r w:rsidRPr="00693B89">
        <w:rPr>
          <w:rFonts w:ascii="Times New Roman" w:hAnsi="Times New Roman" w:cs="Times New Roman"/>
          <w:color w:val="000000" w:themeColor="text1"/>
          <w:sz w:val="24"/>
          <w:szCs w:val="24"/>
        </w:rPr>
        <w:t xml:space="preserve"> sporting gears to the local schools in North Carolina. The National Youth Sports strategy</w:t>
      </w:r>
      <w:r w:rsidR="006F094D">
        <w:rPr>
          <w:rFonts w:ascii="Times New Roman" w:hAnsi="Times New Roman" w:cs="Times New Roman"/>
          <w:color w:val="000000" w:themeColor="text1"/>
          <w:sz w:val="24"/>
          <w:szCs w:val="24"/>
        </w:rPr>
        <w:t xml:space="preserve"> (2019)</w:t>
      </w:r>
      <w:r w:rsidRPr="00693B89">
        <w:rPr>
          <w:rFonts w:ascii="Times New Roman" w:hAnsi="Times New Roman" w:cs="Times New Roman"/>
          <w:color w:val="000000" w:themeColor="text1"/>
          <w:sz w:val="24"/>
          <w:szCs w:val="24"/>
        </w:rPr>
        <w:t xml:space="preserve"> reveals that up to 58% of young people aged 6-17 years are involved in sports consistently. In North Carolina, people are acknowledged to have a sporting culture that provides an excellent opportunity for the company to thrive. The schools that are present in the state are involved in various sporting </w:t>
      </w:r>
      <w:r w:rsidR="00422A76" w:rsidRPr="00693B89">
        <w:rPr>
          <w:rFonts w:ascii="Times New Roman" w:hAnsi="Times New Roman" w:cs="Times New Roman"/>
          <w:color w:val="000000" w:themeColor="text1"/>
          <w:sz w:val="24"/>
          <w:szCs w:val="24"/>
        </w:rPr>
        <w:t xml:space="preserve">activities such as pickleball, running, curling, skating, track, horseback riding, golf, tennis, swimming, cycling, and baseball. The target market will include universities, colleges, and local schools. Due to the presence of various sporting activities and </w:t>
      </w:r>
      <w:r w:rsidR="00422A76" w:rsidRPr="00693B89">
        <w:rPr>
          <w:rFonts w:ascii="Times New Roman" w:hAnsi="Times New Roman" w:cs="Times New Roman"/>
          <w:color w:val="000000" w:themeColor="text1"/>
          <w:sz w:val="24"/>
          <w:szCs w:val="24"/>
        </w:rPr>
        <w:lastRenderedPageBreak/>
        <w:t xml:space="preserve">levels, the company will ensure that each group of individuals </w:t>
      </w:r>
      <w:r w:rsidR="00775450" w:rsidRPr="00693B89">
        <w:rPr>
          <w:rFonts w:ascii="Times New Roman" w:hAnsi="Times New Roman" w:cs="Times New Roman"/>
          <w:color w:val="000000" w:themeColor="text1"/>
          <w:sz w:val="24"/>
          <w:szCs w:val="24"/>
        </w:rPr>
        <w:t>is</w:t>
      </w:r>
      <w:r w:rsidR="00422A76" w:rsidRPr="00693B89">
        <w:rPr>
          <w:rFonts w:ascii="Times New Roman" w:hAnsi="Times New Roman" w:cs="Times New Roman"/>
          <w:color w:val="000000" w:themeColor="text1"/>
          <w:sz w:val="24"/>
          <w:szCs w:val="24"/>
        </w:rPr>
        <w:t xml:space="preserve"> satisfied with the products that are provided. Young people are acknowledged to be selective in what they want. The company will ensure that the products sold are up to date using innovation to ensure that the products satisfy the school going individuals. Also, providing a variety of products that will fit different groups based on their age and gender will be considered. Sleep, Lam &amp;Hulland (2018) states that the consumers' various needs should be considered when targeting the market. Discrepancies in the needs of junior and high school students will be much found to ensure customer satisfaction.  </w:t>
      </w:r>
    </w:p>
    <w:p w:rsidR="00422A76"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Competition</w:t>
      </w:r>
    </w:p>
    <w:p w:rsidR="00BE580E" w:rsidRPr="00693B89" w:rsidRDefault="005E2A9F" w:rsidP="001D7573">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In the sporting goods industry, the level of competition is very high. The company will be competing against top-ranked businesses like Nike and Adidas, which are acknowledged as </w:t>
      </w:r>
      <w:r w:rsidR="006F3510" w:rsidRPr="00693B89">
        <w:rPr>
          <w:rFonts w:ascii="Times New Roman" w:hAnsi="Times New Roman" w:cs="Times New Roman"/>
          <w:color w:val="000000" w:themeColor="text1"/>
          <w:sz w:val="24"/>
          <w:szCs w:val="24"/>
        </w:rPr>
        <w:t>suitable</w:t>
      </w:r>
      <w:r w:rsidRPr="00693B89">
        <w:rPr>
          <w:rFonts w:ascii="Times New Roman" w:hAnsi="Times New Roman" w:cs="Times New Roman"/>
          <w:color w:val="000000" w:themeColor="text1"/>
          <w:sz w:val="24"/>
          <w:szCs w:val="24"/>
        </w:rPr>
        <w:t xml:space="preserve"> in the USA markets. One of the competitive elements in the sporting goods industry is the presence of skilled employees. The sporting goods company must have experienced employees who will ensure that the available resources are utilized to enhance productivity. The company will ensure that the recruited employees have experience and are competitive in the production of sporting goods. More so, the company will empower the employees by providing working engagements, good working conditions, </w:t>
      </w:r>
      <w:r w:rsidR="004A0BAE" w:rsidRPr="00693B89">
        <w:rPr>
          <w:rFonts w:ascii="Times New Roman" w:hAnsi="Times New Roman" w:cs="Times New Roman"/>
          <w:color w:val="000000" w:themeColor="text1"/>
          <w:sz w:val="24"/>
          <w:szCs w:val="24"/>
        </w:rPr>
        <w:t>overtime pays, and adequate compensation. Safari, Ahmadi &amp; Hashemi (2011) states that empowering the employees is an effective strategy to enhance competitive advantage. The primary dimension that is influenced by empowering the employees is responsiveness, innovation, and efficiency. Improving effective management is another way that the company will gain a competitive advantage. Management enhances a competitive advantage through people. Companies like Nike have maintained a competitive advantage in the USA through the effective management of the company (</w:t>
      </w:r>
      <w:r w:rsidR="00832447" w:rsidRPr="00693B89">
        <w:rPr>
          <w:rFonts w:ascii="Times New Roman" w:hAnsi="Times New Roman" w:cs="Times New Roman"/>
          <w:color w:val="000000" w:themeColor="text1"/>
          <w:sz w:val="24"/>
          <w:szCs w:val="24"/>
        </w:rPr>
        <w:t>Bhatti et al., 2010</w:t>
      </w:r>
      <w:r w:rsidR="004A0BAE" w:rsidRPr="00693B89">
        <w:rPr>
          <w:rFonts w:ascii="Times New Roman" w:hAnsi="Times New Roman" w:cs="Times New Roman"/>
          <w:color w:val="000000" w:themeColor="text1"/>
          <w:sz w:val="24"/>
          <w:szCs w:val="24"/>
        </w:rPr>
        <w:t xml:space="preserve">). Management </w:t>
      </w:r>
      <w:r w:rsidR="00832447" w:rsidRPr="00693B89">
        <w:rPr>
          <w:rFonts w:ascii="Times New Roman" w:hAnsi="Times New Roman" w:cs="Times New Roman"/>
          <w:color w:val="000000" w:themeColor="text1"/>
          <w:sz w:val="24"/>
          <w:szCs w:val="24"/>
        </w:rPr>
        <w:t xml:space="preserve">influences employee motivation and supports the culture of an organization in satisfying the customers. </w:t>
      </w:r>
      <w:r w:rsidR="00832447" w:rsidRPr="00693B89">
        <w:rPr>
          <w:rFonts w:ascii="Times New Roman" w:hAnsi="Times New Roman" w:cs="Times New Roman"/>
          <w:color w:val="000000" w:themeColor="text1"/>
          <w:sz w:val="24"/>
          <w:szCs w:val="24"/>
        </w:rPr>
        <w:lastRenderedPageBreak/>
        <w:t>Innovations will also be a strategy that will be applied to enhance the competitive advantage of the company. The use of smart tools and new designs in the company will ensure that the students' preference will be improved. The company will ensure that additional features such as monitors connected through the internet will be involved to ensure the efficiency of sporting activities.</w:t>
      </w:r>
    </w:p>
    <w:p w:rsidR="00832447"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Strategic Position and Risk Assessment</w:t>
      </w:r>
    </w:p>
    <w:p w:rsidR="00AB7831"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The performance of any company is linked to its relative position in the market. A strategic position reveals the company's choice </w:t>
      </w:r>
      <w:r w:rsidR="003B6255" w:rsidRPr="00693B89">
        <w:rPr>
          <w:rFonts w:ascii="Times New Roman" w:hAnsi="Times New Roman" w:cs="Times New Roman"/>
          <w:color w:val="000000" w:themeColor="text1"/>
          <w:sz w:val="24"/>
          <w:szCs w:val="24"/>
        </w:rPr>
        <w:t xml:space="preserve">concerning the creation of value and the difference that it will make in the market as compared to competitors. The target market for this company being schools, the organization will ensure that it locates the business store in a place where most customers can access the products. The company will position the store in a place where the schools will easily access the products. </w:t>
      </w:r>
      <w:r w:rsidRPr="00693B89">
        <w:rPr>
          <w:rFonts w:ascii="Times New Roman" w:hAnsi="Times New Roman" w:cs="Times New Roman"/>
          <w:color w:val="000000" w:themeColor="text1"/>
          <w:sz w:val="24"/>
          <w:szCs w:val="24"/>
        </w:rPr>
        <w:t>The company will ensure that it is located in a strategic location in North Carolina, where the customers will quickly realize its presence.</w:t>
      </w:r>
    </w:p>
    <w:p w:rsidR="00820D4D"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The New Sporting Goods Store </w:t>
      </w:r>
      <w:r w:rsidR="00D703F9" w:rsidRPr="00693B89">
        <w:rPr>
          <w:rFonts w:ascii="Times New Roman" w:hAnsi="Times New Roman" w:cs="Times New Roman"/>
          <w:color w:val="000000" w:themeColor="text1"/>
          <w:sz w:val="24"/>
          <w:szCs w:val="24"/>
        </w:rPr>
        <w:t>Company</w:t>
      </w:r>
      <w:r w:rsidRPr="00693B89">
        <w:rPr>
          <w:rFonts w:ascii="Times New Roman" w:hAnsi="Times New Roman" w:cs="Times New Roman"/>
          <w:color w:val="000000" w:themeColor="text1"/>
          <w:sz w:val="24"/>
          <w:szCs w:val="24"/>
        </w:rPr>
        <w:t xml:space="preserve"> will be determined by the portfolio and the presence of various brands that share the market segment in North Carolina. The short-term risks associated with the company are linked to economic conditions that affect the consumer, and the presence of competitors. One of the significant risks involved is the presence of the economic impact of covid-19 to most schools. This may affect the ability of schools to purchase sporting goods. Another chance is the loyalty of the consumers to big companies such as Nike, which will affect the company's ability to make sales in the state. CNN reports that following the economic crisis influenced by covid-19 pandemic, the political state of North Carolina is unstable due to the disagreements between the democrats and republicans on the financial status (Zeleny, 2020). Economic instability may pose a threat to the company, which may harm business performance.</w:t>
      </w:r>
    </w:p>
    <w:p w:rsidR="00832447"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lastRenderedPageBreak/>
        <w:t>Marketing Plan and Sales Strategy</w:t>
      </w:r>
    </w:p>
    <w:p w:rsidR="00820D4D"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Venturing into the sporting goods industry, the company will face strict competition from </w:t>
      </w:r>
      <w:r w:rsidR="00EA04AD" w:rsidRPr="00693B89">
        <w:rPr>
          <w:rFonts w:ascii="Times New Roman" w:hAnsi="Times New Roman" w:cs="Times New Roman"/>
          <w:color w:val="000000" w:themeColor="text1"/>
          <w:sz w:val="24"/>
          <w:szCs w:val="24"/>
        </w:rPr>
        <w:t xml:space="preserve">new and old North Carolina companies. Therefore, the company needs to develop a plan that will enhance consumer access to increase the sales of products (Chernev, 2020). One of the marketing strategies that will be used is the use of vehicles. The most significant marketing vehicles include publications and local radio stations such as flyers and brochures. Also, professional sales personnel will be used to market the products of the store. Hollensen (2019) states that the use </w:t>
      </w:r>
      <w:r w:rsidR="00B47BF4" w:rsidRPr="00693B89">
        <w:rPr>
          <w:rFonts w:ascii="Times New Roman" w:hAnsi="Times New Roman" w:cs="Times New Roman"/>
          <w:color w:val="000000" w:themeColor="text1"/>
          <w:sz w:val="24"/>
          <w:szCs w:val="24"/>
        </w:rPr>
        <w:t>of professional</w:t>
      </w:r>
      <w:r w:rsidR="00EA04AD" w:rsidRPr="00693B89">
        <w:rPr>
          <w:rFonts w:ascii="Times New Roman" w:hAnsi="Times New Roman" w:cs="Times New Roman"/>
          <w:color w:val="000000" w:themeColor="text1"/>
          <w:sz w:val="24"/>
          <w:szCs w:val="24"/>
        </w:rPr>
        <w:t xml:space="preserve"> salespeople is significant in enhancing the consumer's consumption in a competitive market. </w:t>
      </w:r>
      <w:r w:rsidR="00B47BF4" w:rsidRPr="00693B89">
        <w:rPr>
          <w:rFonts w:ascii="Times New Roman" w:hAnsi="Times New Roman" w:cs="Times New Roman"/>
          <w:color w:val="000000" w:themeColor="text1"/>
          <w:sz w:val="24"/>
          <w:szCs w:val="24"/>
        </w:rPr>
        <w:t xml:space="preserve">Traditional marketing forms will be considered mostly because the target market is schools that should be engaged. Strategies such as face to face interactions, flyers, burners, and emailing the school administration will be done. Mohammadkazemi (2015) states that social media is an effective strategy for marketing sporting goods. Social media platforms will be used to advertise products on platforms such as Facebook, Twitter, YouTube, and televisions. The use of sporting events will be incorporated in the advertisement. </w:t>
      </w:r>
      <w:r w:rsidR="003B4CF0" w:rsidRPr="00693B89">
        <w:rPr>
          <w:rFonts w:ascii="Times New Roman" w:hAnsi="Times New Roman" w:cs="Times New Roman"/>
          <w:color w:val="000000" w:themeColor="text1"/>
          <w:sz w:val="24"/>
          <w:szCs w:val="24"/>
        </w:rPr>
        <w:t>Also, the company will sponsor several sports events in schools through the provision of free gear such as T-shirts to build its brand. The selling strategy will include explaining the products' features, developing a referral system for customers, and setting affordable and compelling prices to the schools.</w:t>
      </w:r>
    </w:p>
    <w:p w:rsidR="003B4CF0"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Part 3</w:t>
      </w:r>
    </w:p>
    <w:p w:rsidR="003B4CF0"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Business Operations</w:t>
      </w:r>
    </w:p>
    <w:p w:rsidR="00E14F0D"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Business </w:t>
      </w:r>
      <w:r w:rsidR="004B1D32" w:rsidRPr="00693B89">
        <w:rPr>
          <w:rFonts w:ascii="Times New Roman" w:hAnsi="Times New Roman" w:cs="Times New Roman"/>
          <w:color w:val="000000" w:themeColor="text1"/>
          <w:sz w:val="24"/>
          <w:szCs w:val="24"/>
        </w:rPr>
        <w:t>operations involve all the activities that help the company to run smoothly and be productive</w:t>
      </w:r>
      <w:r w:rsidR="00F61A2E" w:rsidRPr="00693B89">
        <w:rPr>
          <w:rFonts w:ascii="Times New Roman" w:hAnsi="Times New Roman" w:cs="Times New Roman"/>
          <w:color w:val="000000" w:themeColor="text1"/>
          <w:sz w:val="24"/>
          <w:szCs w:val="24"/>
        </w:rPr>
        <w:t xml:space="preserve"> (Hollensen, 2019)</w:t>
      </w:r>
      <w:r w:rsidR="004B1D32" w:rsidRPr="00693B89">
        <w:rPr>
          <w:rFonts w:ascii="Times New Roman" w:hAnsi="Times New Roman" w:cs="Times New Roman"/>
          <w:color w:val="000000" w:themeColor="text1"/>
          <w:sz w:val="24"/>
          <w:szCs w:val="24"/>
        </w:rPr>
        <w:t>. The company's operations will be carried out through the use of technological tools such as computers to ensure that the work is done quickly. The stock and the orders will be monitored th</w:t>
      </w:r>
      <w:r w:rsidR="00775450">
        <w:rPr>
          <w:rFonts w:ascii="Times New Roman" w:hAnsi="Times New Roman" w:cs="Times New Roman"/>
          <w:color w:val="000000" w:themeColor="text1"/>
          <w:sz w:val="24"/>
          <w:szCs w:val="24"/>
        </w:rPr>
        <w:t>rough inventory management soft</w:t>
      </w:r>
      <w:r w:rsidR="004B1D32" w:rsidRPr="00693B89">
        <w:rPr>
          <w:rFonts w:ascii="Times New Roman" w:hAnsi="Times New Roman" w:cs="Times New Roman"/>
          <w:color w:val="000000" w:themeColor="text1"/>
          <w:sz w:val="24"/>
          <w:szCs w:val="24"/>
        </w:rPr>
        <w:t xml:space="preserve">ware such as inflow inventory, Odoo, and Softly Pro. Staffing is another essential process in business. </w:t>
      </w:r>
      <w:r w:rsidR="004B1D32" w:rsidRPr="00693B89">
        <w:rPr>
          <w:rFonts w:ascii="Times New Roman" w:hAnsi="Times New Roman" w:cs="Times New Roman"/>
          <w:color w:val="000000" w:themeColor="text1"/>
          <w:sz w:val="24"/>
          <w:szCs w:val="24"/>
        </w:rPr>
        <w:lastRenderedPageBreak/>
        <w:t xml:space="preserve">Recruitment of workers will be done annually through advertisements and referrals. The staff will be managed through motivations, compensation, and training to enhance their productivity. The business will operate in North Carolina </w:t>
      </w:r>
      <w:r w:rsidR="00F45768" w:rsidRPr="00693B89">
        <w:rPr>
          <w:rFonts w:ascii="Times New Roman" w:hAnsi="Times New Roman" w:cs="Times New Roman"/>
          <w:color w:val="000000" w:themeColor="text1"/>
          <w:sz w:val="24"/>
          <w:szCs w:val="24"/>
        </w:rPr>
        <w:t>State</w:t>
      </w:r>
      <w:r w:rsidR="004B1D32" w:rsidRPr="00693B89">
        <w:rPr>
          <w:rFonts w:ascii="Times New Roman" w:hAnsi="Times New Roman" w:cs="Times New Roman"/>
          <w:color w:val="000000" w:themeColor="text1"/>
          <w:sz w:val="24"/>
          <w:szCs w:val="24"/>
        </w:rPr>
        <w:t>, which will ensure that local schools can access the products from the company. The industry will embrace the use of innovations for production, marketing strategies, and selling of sporting goods. The use of changes will have an impact</w:t>
      </w:r>
      <w:r w:rsidR="0011296E" w:rsidRPr="00693B89">
        <w:rPr>
          <w:rFonts w:ascii="Times New Roman" w:hAnsi="Times New Roman" w:cs="Times New Roman"/>
          <w:color w:val="000000" w:themeColor="text1"/>
          <w:sz w:val="24"/>
          <w:szCs w:val="24"/>
        </w:rPr>
        <w:t xml:space="preserve"> in</w:t>
      </w:r>
      <w:r w:rsidR="004B1D32" w:rsidRPr="00693B89">
        <w:rPr>
          <w:rFonts w:ascii="Times New Roman" w:hAnsi="Times New Roman" w:cs="Times New Roman"/>
          <w:color w:val="000000" w:themeColor="text1"/>
          <w:sz w:val="24"/>
          <w:szCs w:val="24"/>
        </w:rPr>
        <w:t xml:space="preserve"> North Carolina </w:t>
      </w:r>
      <w:r w:rsidR="00F45768" w:rsidRPr="00693B89">
        <w:rPr>
          <w:rFonts w:ascii="Times New Roman" w:hAnsi="Times New Roman" w:cs="Times New Roman"/>
          <w:color w:val="000000" w:themeColor="text1"/>
          <w:sz w:val="24"/>
          <w:szCs w:val="24"/>
        </w:rPr>
        <w:t>State</w:t>
      </w:r>
      <w:r w:rsidR="0011296E" w:rsidRPr="00693B89">
        <w:rPr>
          <w:rFonts w:ascii="Times New Roman" w:hAnsi="Times New Roman" w:cs="Times New Roman"/>
          <w:color w:val="000000" w:themeColor="text1"/>
          <w:sz w:val="24"/>
          <w:szCs w:val="24"/>
        </w:rPr>
        <w:t>. The use of technology in business operations will influence more local schools to uphold sports, which will enhance students' health.</w:t>
      </w:r>
    </w:p>
    <w:p w:rsidR="0011296E"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Technology Plan</w:t>
      </w:r>
    </w:p>
    <w:p w:rsidR="00D24BAB"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The technology plan in the sporting goods industry will ensure that it will have a picture of where it wants to be in the future. In today's enterprise, technology is a significant issue that determines the success of the business. Having young people as the target customer for the company is vital to ensure that the technology involved is </w:t>
      </w:r>
      <w:r w:rsidR="00357BFA" w:rsidRPr="00693B89">
        <w:rPr>
          <w:rFonts w:ascii="Times New Roman" w:hAnsi="Times New Roman" w:cs="Times New Roman"/>
          <w:color w:val="000000" w:themeColor="text1"/>
          <w:sz w:val="24"/>
          <w:szCs w:val="24"/>
        </w:rPr>
        <w:t>enticing and satisfactory for them. The advancement of technology has impacted the sports industry significantly through the increase in the consumption of products. Production of competitive and recreational sports equipment is significant for the company</w:t>
      </w:r>
      <w:r w:rsidR="00F61A2E" w:rsidRPr="00693B89">
        <w:rPr>
          <w:rFonts w:ascii="Times New Roman" w:hAnsi="Times New Roman" w:cs="Times New Roman"/>
          <w:color w:val="000000" w:themeColor="text1"/>
          <w:sz w:val="24"/>
          <w:szCs w:val="24"/>
        </w:rPr>
        <w:t xml:space="preserve"> (Zhang et al., 2018)</w:t>
      </w:r>
      <w:r w:rsidR="00357BFA" w:rsidRPr="00693B89">
        <w:rPr>
          <w:rFonts w:ascii="Times New Roman" w:hAnsi="Times New Roman" w:cs="Times New Roman"/>
          <w:color w:val="000000" w:themeColor="text1"/>
          <w:sz w:val="24"/>
          <w:szCs w:val="24"/>
        </w:rPr>
        <w:t>. The company's most innovative plan will be to introduce new designs of the equipment that will fit various groups of students based on gender and age.  For young students and the female gender, the use of multiple colors will ensure that the color of their choice entices the consumers. The selling of computerized equipment that makes sports more productive and enjoyable will be used</w:t>
      </w:r>
      <w:r w:rsidR="00F61A2E" w:rsidRPr="00693B89">
        <w:rPr>
          <w:rFonts w:ascii="Times New Roman" w:hAnsi="Times New Roman" w:cs="Times New Roman"/>
          <w:color w:val="000000" w:themeColor="text1"/>
          <w:sz w:val="24"/>
          <w:szCs w:val="24"/>
        </w:rPr>
        <w:t>; for example, the introduction of pacesetters in athletic gear. The company will use professionals who are experts in innovation to provide advice on the innovative elements that are significant. The enterprise will access innovative products through research.</w:t>
      </w:r>
    </w:p>
    <w:p w:rsidR="001D7573" w:rsidRDefault="001D7573" w:rsidP="00693B89">
      <w:pPr>
        <w:spacing w:after="0" w:line="480" w:lineRule="auto"/>
        <w:ind w:firstLine="851"/>
        <w:jc w:val="center"/>
        <w:rPr>
          <w:rFonts w:ascii="Times New Roman" w:hAnsi="Times New Roman" w:cs="Times New Roman"/>
          <w:b/>
          <w:bCs/>
          <w:color w:val="000000" w:themeColor="text1"/>
          <w:sz w:val="24"/>
          <w:szCs w:val="24"/>
        </w:rPr>
      </w:pPr>
    </w:p>
    <w:p w:rsidR="001D7573" w:rsidRDefault="001D7573" w:rsidP="00693B89">
      <w:pPr>
        <w:spacing w:after="0" w:line="480" w:lineRule="auto"/>
        <w:ind w:firstLine="851"/>
        <w:jc w:val="center"/>
        <w:rPr>
          <w:rFonts w:ascii="Times New Roman" w:hAnsi="Times New Roman" w:cs="Times New Roman"/>
          <w:b/>
          <w:bCs/>
          <w:color w:val="000000" w:themeColor="text1"/>
          <w:sz w:val="24"/>
          <w:szCs w:val="24"/>
        </w:rPr>
      </w:pPr>
    </w:p>
    <w:p w:rsidR="00F61A2E" w:rsidRPr="00693B89" w:rsidRDefault="005E2A9F" w:rsidP="00693B89">
      <w:pPr>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lastRenderedPageBreak/>
        <w:t>Management and Organization</w:t>
      </w:r>
    </w:p>
    <w:p w:rsidR="00BA370E" w:rsidRPr="00693B89" w:rsidRDefault="005E2A9F" w:rsidP="00693B89">
      <w:pPr>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Management and organization involve uniting various individuals from different qualifications and interests through establishing an enterprise to enhance the achievement of specific goals. Multiple people are offered the platform in the company to ensure that the company is successful. </w:t>
      </w:r>
      <w:r w:rsidR="00933FA7" w:rsidRPr="00693B89">
        <w:rPr>
          <w:rFonts w:ascii="Times New Roman" w:hAnsi="Times New Roman" w:cs="Times New Roman"/>
          <w:color w:val="000000" w:themeColor="text1"/>
          <w:sz w:val="24"/>
          <w:szCs w:val="24"/>
        </w:rPr>
        <w:t>Also,</w:t>
      </w:r>
      <w:r w:rsidRPr="00693B89">
        <w:rPr>
          <w:rFonts w:ascii="Times New Roman" w:hAnsi="Times New Roman" w:cs="Times New Roman"/>
          <w:color w:val="000000" w:themeColor="text1"/>
          <w:sz w:val="24"/>
          <w:szCs w:val="24"/>
        </w:rPr>
        <w:t xml:space="preserve"> the organization of resources in the company will be significant to ensure </w:t>
      </w:r>
      <w:r w:rsidR="00933FA7" w:rsidRPr="00693B89">
        <w:rPr>
          <w:rFonts w:ascii="Times New Roman" w:hAnsi="Times New Roman" w:cs="Times New Roman"/>
          <w:color w:val="000000" w:themeColor="text1"/>
          <w:sz w:val="24"/>
          <w:szCs w:val="24"/>
        </w:rPr>
        <w:t>productivity. The leading team in the company will ensure that targets are set and presented to the team member. The organizational structure of the company will outline the way activities are managed in a specific order. The activities include responsibilities, roles, and rules. The company will assume a functional organizational structure as follows:</w:t>
      </w:r>
    </w:p>
    <w:p w:rsidR="00933FA7" w:rsidRPr="00693B89" w:rsidRDefault="0072088A" w:rsidP="00933FA7">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oundrect id="Rectangle: Rounded Corners 1" o:spid="_x0000_s1039" style="position:absolute;left:0;text-align:left;margin-left:74.2pt;margin-top:17.1pt;width:231.75pt;height:1in;z-index:251659264;visibility:visible;mso-width-relative:margin;v-text-anchor:middle" arcsize="10923f" fillcolor="#4472c4" strokecolor="#1f3763" strokeweight="1pt">
            <v:stroke joinstyle="miter"/>
            <v:textbox>
              <w:txbxContent>
                <w:p w:rsidR="008869D5" w:rsidRPr="004F7226" w:rsidRDefault="00AC58D7" w:rsidP="00933FA7">
                  <w:pPr>
                    <w:jc w:val="center"/>
                    <w:rPr>
                      <w:rFonts w:ascii="Times New Roman" w:hAnsi="Times New Roman" w:cs="Times New Roman"/>
                      <w:color w:val="000000" w:themeColor="text1"/>
                      <w:sz w:val="24"/>
                      <w:szCs w:val="24"/>
                    </w:rPr>
                  </w:pPr>
                  <w:r>
                    <w:rPr>
                      <w:rFonts w:ascii="Times New Roman" w:hAnsi="Times New Roman" w:cs="Times New Roman"/>
                      <w:sz w:val="24"/>
                      <w:szCs w:val="24"/>
                    </w:rPr>
                    <w:t>Company’s CEO</w:t>
                  </w:r>
                </w:p>
              </w:txbxContent>
            </v:textbox>
          </v:roundrect>
        </w:pict>
      </w:r>
    </w:p>
    <w:p w:rsidR="00F61A2E" w:rsidRPr="00693B89" w:rsidRDefault="0072088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oundrect id="Rectangle: Rounded Corners 9" o:spid="_x0000_s1026" style="position:absolute;margin-left:318.75pt;margin-top:181.35pt;width:155.25pt;height:169.5pt;z-index:251675648;visibility:visible;mso-position-horizontal-relative:margin;mso-width-relative:margin;mso-height-relative:margin;v-text-anchor:middle" arcsize="10923f" fillcolor="#4472c4" strokecolor="#1f3763" strokeweight="1pt">
            <v:stroke joinstyle="miter"/>
            <v:textbox>
              <w:txbxContent>
                <w:p w:rsidR="008869D5" w:rsidRDefault="00AC58D7" w:rsidP="00E85070">
                  <w:pPr>
                    <w:jc w:val="center"/>
                    <w:rPr>
                      <w:rFonts w:ascii="Times New Roman" w:hAnsi="Times New Roman" w:cs="Times New Roman"/>
                      <w:b/>
                      <w:bCs/>
                      <w:sz w:val="24"/>
                      <w:szCs w:val="24"/>
                    </w:rPr>
                  </w:pPr>
                  <w:r w:rsidRPr="007471CB">
                    <w:rPr>
                      <w:rFonts w:ascii="Times New Roman" w:hAnsi="Times New Roman" w:cs="Times New Roman"/>
                      <w:b/>
                      <w:bCs/>
                      <w:sz w:val="24"/>
                      <w:szCs w:val="24"/>
                    </w:rPr>
                    <w:t>Service manager</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Management of service providers</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Monitoring the quality of services in the organization</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Organize improvement of service to customers</w:t>
                  </w:r>
                </w:p>
                <w:p w:rsidR="008869D5" w:rsidRPr="007471CB" w:rsidRDefault="008869D5" w:rsidP="007471CB">
                  <w:pPr>
                    <w:jc w:val="center"/>
                    <w:rPr>
                      <w:rFonts w:ascii="Times New Roman" w:hAnsi="Times New Roman" w:cs="Times New Roman"/>
                      <w:sz w:val="24"/>
                      <w:szCs w:val="24"/>
                    </w:rPr>
                  </w:pPr>
                </w:p>
              </w:txbxContent>
            </v:textbox>
            <w10:wrap anchorx="margin"/>
          </v:roundrect>
        </w:pict>
      </w:r>
      <w:r>
        <w:rPr>
          <w:rFonts w:ascii="Times New Roman" w:hAnsi="Times New Roman" w:cs="Times New Roman"/>
          <w:noProof/>
          <w:color w:val="000000" w:themeColor="text1"/>
          <w:sz w:val="24"/>
          <w:szCs w:val="24"/>
        </w:rPr>
        <w:pict>
          <v:roundrect id="Rectangle: Rounded Corners 8" o:spid="_x0000_s1027" style="position:absolute;margin-left:121.5pt;margin-top:182.85pt;width:140.25pt;height:186.75pt;z-index:251672576;mso-width-relative:margin;mso-height-relative:margin;v-text-anchor:middle" arcsize="10923f" fillcolor="#4472c4" strokecolor="#2f528f" strokeweight="1pt">
            <v:textbox>
              <w:txbxContent>
                <w:p w:rsidR="008869D5" w:rsidRDefault="00AC58D7" w:rsidP="007471CB">
                  <w:pPr>
                    <w:jc w:val="center"/>
                    <w:rPr>
                      <w:rFonts w:ascii="Times New Roman" w:hAnsi="Times New Roman" w:cs="Times New Roman"/>
                      <w:b/>
                      <w:bCs/>
                      <w:sz w:val="24"/>
                      <w:szCs w:val="24"/>
                    </w:rPr>
                  </w:pPr>
                  <w:r w:rsidRPr="007471CB">
                    <w:rPr>
                      <w:rFonts w:ascii="Times New Roman" w:hAnsi="Times New Roman" w:cs="Times New Roman"/>
                      <w:b/>
                      <w:bCs/>
                      <w:sz w:val="24"/>
                      <w:szCs w:val="24"/>
                    </w:rPr>
                    <w:t>Marketing Manager</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Recruits and employs marketing staffs</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 xml:space="preserve">Initiates sales of new products </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Research on market trends</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Enhances product promotion</w:t>
                  </w:r>
                </w:p>
                <w:p w:rsidR="008869D5" w:rsidRPr="007471CB" w:rsidRDefault="008869D5" w:rsidP="007471CB">
                  <w:pPr>
                    <w:jc w:val="center"/>
                    <w:rPr>
                      <w:rFonts w:ascii="Times New Roman" w:hAnsi="Times New Roman" w:cs="Times New Roman"/>
                      <w:sz w:val="24"/>
                      <w:szCs w:val="24"/>
                    </w:rPr>
                  </w:pPr>
                </w:p>
              </w:txbxContent>
            </v:textbox>
          </v:roundrect>
        </w:pict>
      </w:r>
      <w:r>
        <w:rPr>
          <w:rFonts w:ascii="Times New Roman" w:hAnsi="Times New Roman" w:cs="Times New Roman"/>
          <w:noProof/>
          <w:color w:val="000000" w:themeColor="text1"/>
          <w:sz w:val="24"/>
          <w:szCs w:val="24"/>
        </w:rPr>
        <w:pict>
          <v:roundrect id="Rectangle: Rounded Corners 7" o:spid="_x0000_s1028" style="position:absolute;margin-left:-63pt;margin-top:179.85pt;width:143.25pt;height:150pt;z-index:251671552;visibility:visible;mso-width-relative:margin;mso-height-relative:margin;v-text-anchor:middle" arcsize="10923f" fillcolor="#4472c4" strokecolor="#1f3763" strokeweight="1pt">
            <v:stroke joinstyle="miter"/>
            <v:textbox>
              <w:txbxContent>
                <w:p w:rsidR="008869D5" w:rsidRPr="007471CB" w:rsidRDefault="00AC58D7" w:rsidP="007471CB">
                  <w:pPr>
                    <w:jc w:val="center"/>
                    <w:rPr>
                      <w:rFonts w:ascii="Times New Roman" w:hAnsi="Times New Roman" w:cs="Times New Roman"/>
                      <w:b/>
                      <w:bCs/>
                      <w:sz w:val="24"/>
                      <w:szCs w:val="24"/>
                    </w:rPr>
                  </w:pPr>
                  <w:r w:rsidRPr="007471CB">
                    <w:rPr>
                      <w:rFonts w:ascii="Times New Roman" w:hAnsi="Times New Roman" w:cs="Times New Roman"/>
                      <w:b/>
                      <w:bCs/>
                      <w:sz w:val="24"/>
                      <w:szCs w:val="24"/>
                    </w:rPr>
                    <w:t>Sales Manager</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Ensures targets are met</w:t>
                  </w:r>
                </w:p>
                <w:p w:rsidR="008869D5" w:rsidRDefault="00AC58D7" w:rsidP="007471CB">
                  <w:pPr>
                    <w:jc w:val="center"/>
                    <w:rPr>
                      <w:rFonts w:ascii="Times New Roman" w:hAnsi="Times New Roman" w:cs="Times New Roman"/>
                      <w:sz w:val="24"/>
                      <w:szCs w:val="24"/>
                    </w:rPr>
                  </w:pPr>
                  <w:r>
                    <w:rPr>
                      <w:rFonts w:ascii="Times New Roman" w:hAnsi="Times New Roman" w:cs="Times New Roman"/>
                      <w:sz w:val="24"/>
                      <w:szCs w:val="24"/>
                    </w:rPr>
                    <w:t>Developing sales strategies</w:t>
                  </w:r>
                </w:p>
                <w:p w:rsidR="008869D5" w:rsidRPr="007471CB" w:rsidRDefault="00AC58D7" w:rsidP="007471CB">
                  <w:pPr>
                    <w:jc w:val="center"/>
                    <w:rPr>
                      <w:rFonts w:ascii="Times New Roman" w:hAnsi="Times New Roman" w:cs="Times New Roman"/>
                      <w:sz w:val="24"/>
                      <w:szCs w:val="24"/>
                    </w:rPr>
                  </w:pPr>
                  <w:r>
                    <w:rPr>
                      <w:rFonts w:ascii="Times New Roman" w:hAnsi="Times New Roman" w:cs="Times New Roman"/>
                      <w:sz w:val="24"/>
                      <w:szCs w:val="24"/>
                    </w:rPr>
                    <w:t>Monitoring sales personnel</w:t>
                  </w:r>
                </w:p>
              </w:txbxContent>
            </v:textbox>
          </v:roundrect>
        </w:pict>
      </w:r>
      <w:r>
        <w:rPr>
          <w:rFonts w:ascii="Times New Roman" w:hAnsi="Times New Roman" w:cs="Times New Roman"/>
          <w:noProof/>
          <w:color w:val="000000" w:themeColor="text1"/>
          <w:sz w:val="24"/>
          <w:szCs w:val="24"/>
        </w:rPr>
        <w:pict>
          <v:shapetype id="_x0000_t32" coordsize="21600,21600" o:spt="32" o:oned="t" path="m,l21600,21600e" filled="f">
            <v:path arrowok="t" fillok="f" o:connecttype="none"/>
            <o:lock v:ext="edit" shapetype="t"/>
          </v:shapetype>
          <v:shape id="Straight Arrow Connector 6" o:spid="_x0000_s1029" type="#_x0000_t32" style="position:absolute;margin-left:400.5pt;margin-top:132.6pt;width:.75pt;height:45.75pt;z-index:251669504;visibility:visible" strokeweight=".5pt">
            <v:stroke endarrow="block" joinstyle="miter"/>
          </v:shape>
        </w:pict>
      </w:r>
      <w:r>
        <w:rPr>
          <w:rFonts w:ascii="Times New Roman" w:hAnsi="Times New Roman" w:cs="Times New Roman"/>
          <w:noProof/>
          <w:color w:val="000000" w:themeColor="text1"/>
          <w:sz w:val="24"/>
          <w:szCs w:val="24"/>
        </w:rPr>
        <w:pict>
          <v:shape id="Straight Arrow Connector 5" o:spid="_x0000_s1030" type="#_x0000_t32" style="position:absolute;margin-left:189.75pt;margin-top:134.1pt;width:.75pt;height:42.75pt;z-index:251667456;visibility:visible" strokeweight=".5pt">
            <v:stroke endarrow="block" joinstyle="miter"/>
          </v:shape>
        </w:pict>
      </w:r>
      <w:r>
        <w:rPr>
          <w:rFonts w:ascii="Times New Roman" w:hAnsi="Times New Roman" w:cs="Times New Roman"/>
          <w:noProof/>
          <w:color w:val="000000" w:themeColor="text1"/>
          <w:sz w:val="24"/>
          <w:szCs w:val="24"/>
        </w:rPr>
        <w:pict>
          <v:shape id="Straight Arrow Connector 4" o:spid="_x0000_s1031" type="#_x0000_t32" style="position:absolute;margin-left:-9.75pt;margin-top:135.6pt;width:1.5pt;height:41.25pt;z-index:251665408;visibility:visible" strokeweight=".5pt">
            <v:stroke endarrow="block" joinstyle="miter"/>
          </v:shape>
        </w:pict>
      </w:r>
      <w:r>
        <w:rPr>
          <w:rFonts w:ascii="Times New Roman" w:hAnsi="Times New Roman" w:cs="Times New Roman"/>
          <w:noProof/>
          <w:color w:val="000000" w:themeColor="text1"/>
          <w:sz w:val="24"/>
          <w:szCs w:val="24"/>
        </w:rPr>
        <w:pict>
          <v:line id="Straight Connector 3" o:spid="_x0000_s1032" style="position:absolute;flip:y;z-index:251663360;visibility:visible;mso-position-horizontal-relative:margin;mso-width-relative:margin;mso-height-relative:margin" from="-9.7pt,132.55pt" to="399.8pt,134.05pt" strokeweight=".5pt">
            <v:stroke joinstyle="miter"/>
            <w10:wrap anchorx="margin"/>
          </v:line>
        </w:pict>
      </w:r>
      <w:r>
        <w:rPr>
          <w:rFonts w:ascii="Times New Roman" w:hAnsi="Times New Roman" w:cs="Times New Roman"/>
          <w:noProof/>
          <w:color w:val="000000" w:themeColor="text1"/>
          <w:sz w:val="24"/>
          <w:szCs w:val="24"/>
        </w:rPr>
        <w:pict>
          <v:line id="Straight Connector 2" o:spid="_x0000_s1033" style="position:absolute;z-index:251661312;visibility:visible" from="188.25pt,65.85pt" to="189.75pt,134.1pt" strokeweight=".5pt">
            <v:stroke joinstyle="miter"/>
          </v:line>
        </w:pict>
      </w: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BA370E" w:rsidRPr="00693B89" w:rsidRDefault="00BA370E" w:rsidP="00BA370E">
      <w:pPr>
        <w:rPr>
          <w:rFonts w:ascii="Times New Roman" w:hAnsi="Times New Roman" w:cs="Times New Roman"/>
          <w:color w:val="000000" w:themeColor="text1"/>
          <w:sz w:val="24"/>
          <w:szCs w:val="24"/>
        </w:rPr>
      </w:pPr>
    </w:p>
    <w:p w:rsidR="00693B89" w:rsidRPr="001D7573" w:rsidRDefault="00693B89" w:rsidP="00BA370E">
      <w:pPr>
        <w:tabs>
          <w:tab w:val="left" w:pos="1005"/>
        </w:tabs>
        <w:rPr>
          <w:rFonts w:ascii="Times New Roman" w:hAnsi="Times New Roman" w:cs="Times New Roman"/>
          <w:color w:val="000000" w:themeColor="text1"/>
          <w:sz w:val="24"/>
          <w:szCs w:val="24"/>
        </w:rPr>
      </w:pPr>
    </w:p>
    <w:p w:rsidR="00BA370E" w:rsidRPr="00693B89" w:rsidRDefault="005E2A9F" w:rsidP="00693B89">
      <w:pPr>
        <w:tabs>
          <w:tab w:val="left" w:pos="1005"/>
        </w:tabs>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lastRenderedPageBreak/>
        <w:t>Part 4</w:t>
      </w:r>
    </w:p>
    <w:p w:rsidR="00BA370E" w:rsidRPr="00693B89" w:rsidRDefault="005E2A9F" w:rsidP="005665B4">
      <w:pPr>
        <w:tabs>
          <w:tab w:val="left" w:pos="1005"/>
        </w:tabs>
        <w:spacing w:after="0" w:line="480" w:lineRule="auto"/>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Development</w:t>
      </w:r>
    </w:p>
    <w:p w:rsidR="009E213C" w:rsidRPr="00693B89" w:rsidRDefault="005E2A9F" w:rsidP="00693B89">
      <w:pPr>
        <w:tabs>
          <w:tab w:val="left" w:pos="1005"/>
        </w:tabs>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The development of the company will involve the organization of the company, market, and product. The three goals for the company will be met through enhancing the productivity and competitiveness of the company. In our store, the development plan for the product will entail marketing and technical aspect. The product plan includes packages for different spots products. The products will be sold as whole wear, which consists of the protective gear to the clothes. All the featured products for the stores will be checked for their specifications. The development of the competitive aspect of the company will be enhanced through the use of experts in the market. The company will improve the allocation of resources based on the needs of each department. Employees will be allocated to various departments based on the amount of work; for example, the distribution stores will have more employees to ensure manual work of distributing and storage of goods is enhanced.</w:t>
      </w:r>
    </w:p>
    <w:p w:rsidR="008869D5" w:rsidRPr="00693B89" w:rsidRDefault="005E2A9F" w:rsidP="005665B4">
      <w:pPr>
        <w:tabs>
          <w:tab w:val="left" w:pos="1005"/>
        </w:tabs>
        <w:spacing w:after="0" w:line="480" w:lineRule="auto"/>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Milestones</w:t>
      </w:r>
    </w:p>
    <w:p w:rsidR="008869D5" w:rsidRPr="00693B89" w:rsidRDefault="005E2A9F" w:rsidP="00693B89">
      <w:pPr>
        <w:tabs>
          <w:tab w:val="left" w:pos="1005"/>
        </w:tabs>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The milestones provide the plan of the company with specific dates of accomplishments. The responsibility of the milestone is given to the active departments such as the office of the CEO, marketing manager, sales manager, and service manager. The milestone plan is as follows:</w:t>
      </w:r>
    </w:p>
    <w:tbl>
      <w:tblPr>
        <w:tblStyle w:val="TableGrid"/>
        <w:tblW w:w="0" w:type="auto"/>
        <w:tblLook w:val="04A0"/>
      </w:tblPr>
      <w:tblGrid>
        <w:gridCol w:w="1803"/>
        <w:gridCol w:w="1803"/>
        <w:gridCol w:w="1803"/>
        <w:gridCol w:w="1804"/>
      </w:tblGrid>
      <w:tr w:rsidR="00BE500A" w:rsidTr="008869D5">
        <w:tc>
          <w:tcPr>
            <w:tcW w:w="1803" w:type="dxa"/>
          </w:tcPr>
          <w:p w:rsidR="008869D5" w:rsidRPr="00693B89" w:rsidRDefault="005E2A9F" w:rsidP="00693B89">
            <w:pPr>
              <w:tabs>
                <w:tab w:val="left" w:pos="1005"/>
              </w:tabs>
              <w:spacing w:line="480" w:lineRule="auto"/>
              <w:ind w:firstLine="851"/>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Milestone</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Initiation Date</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End Date</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Department</w:t>
            </w:r>
          </w:p>
        </w:tc>
      </w:tr>
      <w:tr w:rsidR="00BE500A" w:rsidTr="008869D5">
        <w:tc>
          <w:tcPr>
            <w:tcW w:w="1803" w:type="dxa"/>
          </w:tcPr>
          <w:p w:rsidR="008869D5"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Development of the business plan</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10/6/2020</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15/6/2020</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Procurement</w:t>
            </w:r>
          </w:p>
        </w:tc>
      </w:tr>
      <w:tr w:rsidR="00BE500A" w:rsidTr="008869D5">
        <w:tc>
          <w:tcPr>
            <w:tcW w:w="1803" w:type="dxa"/>
          </w:tcPr>
          <w:p w:rsidR="008869D5"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Intent letter</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12/6/2020</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15/6/2020</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Procurement</w:t>
            </w:r>
          </w:p>
        </w:tc>
      </w:tr>
      <w:tr w:rsidR="00BE500A" w:rsidTr="008869D5">
        <w:tc>
          <w:tcPr>
            <w:tcW w:w="1803" w:type="dxa"/>
          </w:tcPr>
          <w:p w:rsidR="008869D5"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lastRenderedPageBreak/>
              <w:t>Application of a loan</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14/6/2020</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17/6/2020</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CEO </w:t>
            </w:r>
          </w:p>
        </w:tc>
      </w:tr>
      <w:tr w:rsidR="00BE500A" w:rsidTr="008869D5">
        <w:tc>
          <w:tcPr>
            <w:tcW w:w="1803" w:type="dxa"/>
          </w:tcPr>
          <w:p w:rsidR="008869D5"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Agreement of leasing</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17/6/2020</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20/6/2020</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Marketing</w:t>
            </w:r>
          </w:p>
        </w:tc>
      </w:tr>
      <w:tr w:rsidR="00BE500A" w:rsidTr="008869D5">
        <w:tc>
          <w:tcPr>
            <w:tcW w:w="1803" w:type="dxa"/>
          </w:tcPr>
          <w:p w:rsidR="008869D5"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Securing insurance</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22/6/2020</w:t>
            </w:r>
          </w:p>
        </w:tc>
        <w:tc>
          <w:tcPr>
            <w:tcW w:w="1803"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25/6/2020</w:t>
            </w:r>
          </w:p>
        </w:tc>
        <w:tc>
          <w:tcPr>
            <w:tcW w:w="1804" w:type="dxa"/>
          </w:tcPr>
          <w:p w:rsidR="008869D5"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CEO</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Closing loan deal</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23/6/2020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23/6/2020</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CEO</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Initiation of operation</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1/7/2020</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CEO</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Development of Layout of store </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4/7/2020</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Service</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Recruitment </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5/7/2020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19/7/2020</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CEO</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Purchasing the products</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21/7/2020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25/7/2020</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CEO</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Marketing</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27/7/2020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Continuing </w:t>
            </w:r>
          </w:p>
        </w:tc>
        <w:tc>
          <w:tcPr>
            <w:tcW w:w="1804"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Marketing</w:t>
            </w:r>
          </w:p>
        </w:tc>
      </w:tr>
      <w:tr w:rsidR="00BE500A" w:rsidTr="008869D5">
        <w:tc>
          <w:tcPr>
            <w:tcW w:w="1803" w:type="dxa"/>
          </w:tcPr>
          <w:p w:rsidR="0076611C" w:rsidRPr="00693B89" w:rsidRDefault="005E2A9F" w:rsidP="005665B4">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Training of employees</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29/7/2020</w:t>
            </w:r>
          </w:p>
        </w:tc>
        <w:tc>
          <w:tcPr>
            <w:tcW w:w="1803" w:type="dxa"/>
          </w:tcPr>
          <w:p w:rsidR="0076611C" w:rsidRPr="00693B89" w:rsidRDefault="005E2A9F" w:rsidP="00693B89">
            <w:pPr>
              <w:tabs>
                <w:tab w:val="left" w:pos="1005"/>
              </w:tabs>
              <w:spacing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5/8/2020</w:t>
            </w:r>
          </w:p>
        </w:tc>
        <w:tc>
          <w:tcPr>
            <w:tcW w:w="1804" w:type="dxa"/>
          </w:tcPr>
          <w:p w:rsidR="0076611C" w:rsidRPr="00693B89" w:rsidRDefault="005E2A9F" w:rsidP="007F5597">
            <w:pPr>
              <w:tabs>
                <w:tab w:val="left" w:pos="1005"/>
              </w:tabs>
              <w:spacing w:line="480" w:lineRule="auto"/>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Human resource</w:t>
            </w:r>
          </w:p>
        </w:tc>
      </w:tr>
    </w:tbl>
    <w:p w:rsidR="008869D5" w:rsidRPr="00693B89" w:rsidRDefault="008869D5" w:rsidP="00693B89">
      <w:pPr>
        <w:tabs>
          <w:tab w:val="left" w:pos="1005"/>
        </w:tabs>
        <w:spacing w:after="0" w:line="480" w:lineRule="auto"/>
        <w:ind w:firstLine="851"/>
        <w:rPr>
          <w:rFonts w:ascii="Times New Roman" w:hAnsi="Times New Roman" w:cs="Times New Roman"/>
          <w:color w:val="000000" w:themeColor="text1"/>
          <w:sz w:val="24"/>
          <w:szCs w:val="24"/>
        </w:rPr>
      </w:pPr>
    </w:p>
    <w:p w:rsidR="00BA370E" w:rsidRPr="00693B89" w:rsidRDefault="005E2A9F" w:rsidP="005665B4">
      <w:pPr>
        <w:tabs>
          <w:tab w:val="left" w:pos="1005"/>
        </w:tabs>
        <w:spacing w:after="0" w:line="480" w:lineRule="auto"/>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E</w:t>
      </w:r>
      <w:r w:rsidR="00774746" w:rsidRPr="00693B89">
        <w:rPr>
          <w:rFonts w:ascii="Times New Roman" w:hAnsi="Times New Roman" w:cs="Times New Roman"/>
          <w:b/>
          <w:bCs/>
          <w:color w:val="000000" w:themeColor="text1"/>
          <w:sz w:val="24"/>
          <w:szCs w:val="24"/>
        </w:rPr>
        <w:t>xit</w:t>
      </w:r>
      <w:r w:rsidRPr="00693B89">
        <w:rPr>
          <w:rFonts w:ascii="Times New Roman" w:hAnsi="Times New Roman" w:cs="Times New Roman"/>
          <w:b/>
          <w:bCs/>
          <w:color w:val="000000" w:themeColor="text1"/>
          <w:sz w:val="24"/>
          <w:szCs w:val="24"/>
        </w:rPr>
        <w:t xml:space="preserve"> Plan</w:t>
      </w:r>
    </w:p>
    <w:p w:rsidR="00774746" w:rsidRPr="00693B89" w:rsidRDefault="005E2A9F" w:rsidP="00693B89">
      <w:pPr>
        <w:tabs>
          <w:tab w:val="left" w:pos="1005"/>
        </w:tabs>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 xml:space="preserve">Exit strategy for the store involves the plan of selling the ownership of the company to another company or investors. This strategy will be used when the need to liquidate or reduce the stake arises. The exit strategy will be executed when the company performance </w:t>
      </w:r>
      <w:r w:rsidRPr="00693B89">
        <w:rPr>
          <w:rFonts w:ascii="Times New Roman" w:hAnsi="Times New Roman" w:cs="Times New Roman"/>
          <w:color w:val="000000" w:themeColor="text1"/>
          <w:sz w:val="24"/>
          <w:szCs w:val="24"/>
        </w:rPr>
        <w:lastRenderedPageBreak/>
        <w:t xml:space="preserve">diminishes, and the need to prevent losses arises. The exit strategy for the New Sporting Goods Store will be to sell a percentage of the company's ownership to investors. Welcoming the investors to the business will uphold the </w:t>
      </w:r>
      <w:r w:rsidR="00C72EFB" w:rsidRPr="00693B89">
        <w:rPr>
          <w:rFonts w:ascii="Times New Roman" w:hAnsi="Times New Roman" w:cs="Times New Roman"/>
          <w:color w:val="000000" w:themeColor="text1"/>
          <w:sz w:val="24"/>
          <w:szCs w:val="24"/>
        </w:rPr>
        <w:t>operations of the company by involving several individuals who will provide financial support and advice on how to enhance productivity in the company.</w:t>
      </w:r>
    </w:p>
    <w:p w:rsidR="005665B4" w:rsidRDefault="005665B4" w:rsidP="00693B89">
      <w:pPr>
        <w:tabs>
          <w:tab w:val="left" w:pos="1005"/>
        </w:tabs>
        <w:spacing w:after="0" w:line="480" w:lineRule="auto"/>
        <w:ind w:firstLine="851"/>
        <w:rPr>
          <w:rFonts w:ascii="Times New Roman" w:hAnsi="Times New Roman" w:cs="Times New Roman"/>
          <w:b/>
          <w:bCs/>
          <w:color w:val="000000" w:themeColor="text1"/>
          <w:sz w:val="24"/>
          <w:szCs w:val="24"/>
        </w:rPr>
      </w:pPr>
    </w:p>
    <w:p w:rsidR="00C72EFB" w:rsidRPr="00693B89" w:rsidRDefault="005E2A9F" w:rsidP="005665B4">
      <w:pPr>
        <w:tabs>
          <w:tab w:val="left" w:pos="1005"/>
        </w:tabs>
        <w:spacing w:after="0" w:line="480" w:lineRule="auto"/>
        <w:ind w:firstLine="851"/>
        <w:jc w:val="center"/>
        <w:rPr>
          <w:rFonts w:ascii="Times New Roman" w:hAnsi="Times New Roman" w:cs="Times New Roman"/>
          <w:b/>
          <w:bCs/>
          <w:color w:val="000000" w:themeColor="text1"/>
          <w:sz w:val="24"/>
          <w:szCs w:val="24"/>
        </w:rPr>
      </w:pPr>
      <w:r w:rsidRPr="00693B89">
        <w:rPr>
          <w:rFonts w:ascii="Times New Roman" w:hAnsi="Times New Roman" w:cs="Times New Roman"/>
          <w:b/>
          <w:bCs/>
          <w:color w:val="000000" w:themeColor="text1"/>
          <w:sz w:val="24"/>
          <w:szCs w:val="24"/>
        </w:rPr>
        <w:t>Finance</w:t>
      </w:r>
    </w:p>
    <w:p w:rsidR="00C72EFB" w:rsidRPr="00693B89" w:rsidRDefault="005E2A9F" w:rsidP="00693B89">
      <w:pPr>
        <w:tabs>
          <w:tab w:val="left" w:pos="1005"/>
        </w:tabs>
        <w:spacing w:after="0" w:line="480" w:lineRule="auto"/>
        <w:ind w:firstLine="851"/>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t>When developing and reviewing the financials of a company, the use of break-even analysis is significant (Hollensen, 2019). This is a tool that determines the profits that will be realized f</w:t>
      </w:r>
      <w:r w:rsidR="00922EF5">
        <w:rPr>
          <w:rFonts w:ascii="Times New Roman" w:hAnsi="Times New Roman" w:cs="Times New Roman"/>
          <w:color w:val="000000" w:themeColor="text1"/>
          <w:sz w:val="24"/>
          <w:szCs w:val="24"/>
        </w:rPr>
        <w:t>ro</w:t>
      </w:r>
      <w:r w:rsidRPr="00693B89">
        <w:rPr>
          <w:rFonts w:ascii="Times New Roman" w:hAnsi="Times New Roman" w:cs="Times New Roman"/>
          <w:color w:val="000000" w:themeColor="text1"/>
          <w:sz w:val="24"/>
          <w:szCs w:val="24"/>
        </w:rPr>
        <w:t xml:space="preserve">m the business operations. The sales projections of companies are developed through the break-even analysis. The tool is also significant in determining the number of goods and services that are sold to ensure that the operational costs are covered, and profits are enhanced. In the initial year, we expect the store to experience a 30% growth rate and further growth in the following years. </w:t>
      </w:r>
      <w:r w:rsidR="00BD7321" w:rsidRPr="00693B89">
        <w:rPr>
          <w:rFonts w:ascii="Times New Roman" w:hAnsi="Times New Roman" w:cs="Times New Roman"/>
          <w:color w:val="000000" w:themeColor="text1"/>
          <w:sz w:val="24"/>
          <w:szCs w:val="24"/>
        </w:rPr>
        <w:t>The marketing strategies set by the company will be useful in enhancing the productivity and the sales of the products. The company will use professionals who are competent in marketing, which will increase the flow of cash through sales. The budget for the marketing process is set to be 20% of total sales. Therefore, the growth of the company is anticipated to be high in the initial year of operation.</w:t>
      </w:r>
    </w:p>
    <w:p w:rsidR="005665B4" w:rsidRDefault="005665B4" w:rsidP="00693B89">
      <w:pPr>
        <w:tabs>
          <w:tab w:val="left" w:pos="1005"/>
        </w:tabs>
        <w:spacing w:after="0" w:line="480" w:lineRule="auto"/>
        <w:ind w:firstLine="851"/>
        <w:rPr>
          <w:rFonts w:ascii="Times New Roman" w:hAnsi="Times New Roman" w:cs="Times New Roman"/>
          <w:color w:val="000000" w:themeColor="text1"/>
          <w:sz w:val="24"/>
          <w:szCs w:val="24"/>
        </w:rPr>
      </w:pPr>
    </w:p>
    <w:p w:rsidR="005665B4" w:rsidRDefault="005665B4" w:rsidP="00693B89">
      <w:pPr>
        <w:tabs>
          <w:tab w:val="left" w:pos="1005"/>
        </w:tabs>
        <w:spacing w:after="0" w:line="480" w:lineRule="auto"/>
        <w:ind w:firstLine="851"/>
        <w:rPr>
          <w:rFonts w:ascii="Times New Roman" w:hAnsi="Times New Roman" w:cs="Times New Roman"/>
          <w:color w:val="000000" w:themeColor="text1"/>
          <w:sz w:val="24"/>
          <w:szCs w:val="24"/>
        </w:rPr>
      </w:pPr>
    </w:p>
    <w:p w:rsidR="005665B4" w:rsidRDefault="005665B4" w:rsidP="00693B89">
      <w:pPr>
        <w:tabs>
          <w:tab w:val="left" w:pos="1005"/>
        </w:tabs>
        <w:spacing w:after="0" w:line="480" w:lineRule="auto"/>
        <w:ind w:firstLine="851"/>
        <w:rPr>
          <w:rFonts w:ascii="Times New Roman" w:hAnsi="Times New Roman" w:cs="Times New Roman"/>
          <w:color w:val="000000" w:themeColor="text1"/>
          <w:sz w:val="24"/>
          <w:szCs w:val="24"/>
        </w:rPr>
      </w:pPr>
    </w:p>
    <w:p w:rsidR="005665B4" w:rsidRDefault="005665B4" w:rsidP="00693B89">
      <w:pPr>
        <w:tabs>
          <w:tab w:val="left" w:pos="1005"/>
        </w:tabs>
        <w:spacing w:after="0" w:line="480" w:lineRule="auto"/>
        <w:ind w:firstLine="851"/>
        <w:rPr>
          <w:rFonts w:ascii="Times New Roman" w:hAnsi="Times New Roman" w:cs="Times New Roman"/>
          <w:color w:val="000000" w:themeColor="text1"/>
          <w:sz w:val="24"/>
          <w:szCs w:val="24"/>
        </w:rPr>
      </w:pPr>
    </w:p>
    <w:p w:rsidR="005665B4" w:rsidRDefault="005665B4" w:rsidP="00D703F9">
      <w:pPr>
        <w:tabs>
          <w:tab w:val="left" w:pos="1005"/>
        </w:tabs>
        <w:spacing w:after="0" w:line="480" w:lineRule="auto"/>
        <w:rPr>
          <w:rFonts w:ascii="Times New Roman" w:hAnsi="Times New Roman" w:cs="Times New Roman"/>
          <w:color w:val="000000" w:themeColor="text1"/>
          <w:sz w:val="24"/>
          <w:szCs w:val="24"/>
        </w:rPr>
      </w:pPr>
    </w:p>
    <w:p w:rsidR="00D703F9" w:rsidRDefault="00D703F9" w:rsidP="00D703F9">
      <w:pPr>
        <w:tabs>
          <w:tab w:val="left" w:pos="1005"/>
        </w:tabs>
        <w:spacing w:after="0" w:line="480" w:lineRule="auto"/>
        <w:rPr>
          <w:rFonts w:ascii="Times New Roman" w:hAnsi="Times New Roman" w:cs="Times New Roman"/>
          <w:color w:val="000000" w:themeColor="text1"/>
          <w:sz w:val="24"/>
          <w:szCs w:val="24"/>
        </w:rPr>
      </w:pPr>
    </w:p>
    <w:p w:rsidR="005665B4" w:rsidRDefault="005665B4" w:rsidP="004570DC">
      <w:pPr>
        <w:tabs>
          <w:tab w:val="left" w:pos="1005"/>
        </w:tabs>
        <w:spacing w:after="0" w:line="480" w:lineRule="auto"/>
        <w:rPr>
          <w:rFonts w:ascii="Times New Roman" w:hAnsi="Times New Roman" w:cs="Times New Roman"/>
          <w:color w:val="000000" w:themeColor="text1"/>
          <w:sz w:val="24"/>
          <w:szCs w:val="24"/>
        </w:rPr>
      </w:pPr>
    </w:p>
    <w:p w:rsidR="005665B4" w:rsidRPr="005665B4" w:rsidRDefault="005E2A9F" w:rsidP="005665B4">
      <w:pPr>
        <w:tabs>
          <w:tab w:val="left" w:pos="1005"/>
        </w:tabs>
        <w:spacing w:after="0" w:line="480" w:lineRule="auto"/>
        <w:ind w:firstLine="851"/>
        <w:jc w:val="center"/>
        <w:rPr>
          <w:rFonts w:ascii="Times New Roman" w:hAnsi="Times New Roman" w:cs="Times New Roman"/>
          <w:color w:val="000000" w:themeColor="text1"/>
          <w:sz w:val="24"/>
          <w:szCs w:val="24"/>
        </w:rPr>
      </w:pPr>
      <w:r w:rsidRPr="00693B89">
        <w:rPr>
          <w:rFonts w:ascii="Times New Roman" w:hAnsi="Times New Roman" w:cs="Times New Roman"/>
          <w:color w:val="000000" w:themeColor="text1"/>
          <w:sz w:val="24"/>
          <w:szCs w:val="24"/>
        </w:rPr>
        <w:lastRenderedPageBreak/>
        <w:t>References</w:t>
      </w:r>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t>Bhatti, W., Ahmed, A., Khan, M., &amp; Hussain, N. (2011). Sustaining Competitive Advantage Through Effective Knowledge Management. </w:t>
      </w:r>
      <w:r w:rsidRPr="005665B4">
        <w:rPr>
          <w:rFonts w:ascii="Times New Roman" w:hAnsi="Times New Roman" w:cs="Times New Roman"/>
          <w:i/>
          <w:iCs/>
          <w:color w:val="000000" w:themeColor="text1"/>
          <w:sz w:val="24"/>
          <w:szCs w:val="24"/>
          <w:shd w:val="clear" w:color="auto" w:fill="FFFFFF"/>
        </w:rPr>
        <w:t>Research Gate</w:t>
      </w:r>
      <w:r w:rsidRPr="005665B4">
        <w:rPr>
          <w:rFonts w:ascii="Times New Roman" w:hAnsi="Times New Roman" w:cs="Times New Roman"/>
          <w:color w:val="000000" w:themeColor="text1"/>
          <w:sz w:val="24"/>
          <w:szCs w:val="24"/>
          <w:shd w:val="clear" w:color="auto" w:fill="FFFFFF"/>
        </w:rPr>
        <w:t xml:space="preserve">. Retrieved from </w:t>
      </w:r>
      <w:hyperlink r:id="rId7" w:history="1">
        <w:r w:rsidRPr="005665B4">
          <w:rPr>
            <w:rStyle w:val="Hyperlink"/>
            <w:rFonts w:ascii="Times New Roman" w:hAnsi="Times New Roman" w:cs="Times New Roman"/>
            <w:color w:val="000000" w:themeColor="text1"/>
            <w:sz w:val="24"/>
            <w:szCs w:val="24"/>
            <w:u w:val="none"/>
            <w:shd w:val="clear" w:color="auto" w:fill="FFFFFF"/>
          </w:rPr>
          <w:t>https://www.researchgate.net/publication/216405183_Sustaining_Competitive_Advantage_Through_Effective_Knowledge_Management</w:t>
        </w:r>
      </w:hyperlink>
    </w:p>
    <w:p w:rsid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rPr>
      </w:pPr>
      <w:r w:rsidRPr="005665B4">
        <w:rPr>
          <w:rFonts w:ascii="Times New Roman" w:hAnsi="Times New Roman" w:cs="Times New Roman"/>
          <w:color w:val="000000" w:themeColor="text1"/>
          <w:sz w:val="24"/>
          <w:szCs w:val="24"/>
        </w:rPr>
        <w:t>Chernev, A. (2020). The marketing plan handbook. Cerebellum Press.</w:t>
      </w:r>
    </w:p>
    <w:p w:rsidR="002B7FEE" w:rsidRPr="002B7FEE" w:rsidRDefault="002B7FEE" w:rsidP="005665B4">
      <w:pPr>
        <w:tabs>
          <w:tab w:val="left" w:pos="1005"/>
        </w:tabs>
        <w:spacing w:after="0" w:line="480" w:lineRule="auto"/>
        <w:ind w:left="851" w:hanging="851"/>
        <w:rPr>
          <w:rFonts w:ascii="Times New Roman" w:hAnsi="Times New Roman" w:cs="Times New Roman"/>
          <w:color w:val="000000" w:themeColor="text1"/>
          <w:sz w:val="24"/>
          <w:szCs w:val="24"/>
        </w:rPr>
      </w:pPr>
      <w:r w:rsidRPr="002B7FEE">
        <w:rPr>
          <w:rFonts w:ascii="Times New Roman" w:hAnsi="Times New Roman" w:cs="Times New Roman"/>
          <w:color w:val="000000"/>
          <w:sz w:val="24"/>
          <w:szCs w:val="24"/>
          <w:shd w:val="clear" w:color="auto" w:fill="FFFFFF"/>
        </w:rPr>
        <w:t>Deloitte. (2020). Sports Industry. Retrieved 10 June 2020, from https://www2.deloitte.com/us/en/pages/technology-media-and-telecommunications/articles/sports-business-trends-disruption.html</w:t>
      </w:r>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rPr>
      </w:pPr>
      <w:r w:rsidRPr="005665B4">
        <w:rPr>
          <w:rFonts w:ascii="Times New Roman" w:hAnsi="Times New Roman" w:cs="Times New Roman"/>
          <w:color w:val="000000" w:themeColor="text1"/>
          <w:sz w:val="24"/>
          <w:szCs w:val="24"/>
        </w:rPr>
        <w:t>Hollensen, S. (2019). Marketing management: A relationship approach. Pearson Education.</w:t>
      </w:r>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t xml:space="preserve">Mohammadkazemi, R. (2015). Sports Marketing &amp; social media. </w:t>
      </w:r>
      <w:r w:rsidRPr="005665B4">
        <w:rPr>
          <w:rFonts w:ascii="Times New Roman" w:hAnsi="Times New Roman" w:cs="Times New Roman"/>
          <w:i/>
          <w:iCs/>
          <w:color w:val="000000" w:themeColor="text1"/>
          <w:sz w:val="24"/>
          <w:szCs w:val="24"/>
          <w:shd w:val="clear" w:color="auto" w:fill="FFFFFF"/>
        </w:rPr>
        <w:t>Research Gate</w:t>
      </w:r>
      <w:r w:rsidRPr="005665B4">
        <w:rPr>
          <w:rFonts w:ascii="Times New Roman" w:hAnsi="Times New Roman" w:cs="Times New Roman"/>
          <w:color w:val="000000" w:themeColor="text1"/>
          <w:sz w:val="24"/>
          <w:szCs w:val="24"/>
          <w:shd w:val="clear" w:color="auto" w:fill="FFFFFF"/>
        </w:rPr>
        <w:t>. Retrieved from</w:t>
      </w:r>
      <w:hyperlink r:id="rId8" w:history="1">
        <w:r w:rsidR="00891711" w:rsidRPr="00891711">
          <w:rPr>
            <w:rStyle w:val="Hyperlink"/>
            <w:rFonts w:ascii="Times New Roman" w:hAnsi="Times New Roman" w:cs="Times New Roman"/>
            <w:color w:val="000000" w:themeColor="text1"/>
            <w:sz w:val="24"/>
            <w:szCs w:val="24"/>
            <w:u w:val="none"/>
            <w:shd w:val="clear" w:color="auto" w:fill="FFFFFF"/>
          </w:rPr>
          <w:t>https://www.researchgate.net/publication/287406899_Sports_Marketing_social_Media</w:t>
        </w:r>
      </w:hyperlink>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t>Safari, M., Hashemi, A., &amp; Ahmadi, H. (2011). Achieving competitive advantage through empowering employees: An empirical study. </w:t>
      </w:r>
      <w:r w:rsidRPr="005665B4">
        <w:rPr>
          <w:rFonts w:ascii="Times New Roman" w:hAnsi="Times New Roman" w:cs="Times New Roman"/>
          <w:i/>
          <w:iCs/>
          <w:color w:val="000000" w:themeColor="text1"/>
          <w:sz w:val="24"/>
          <w:szCs w:val="24"/>
          <w:shd w:val="clear" w:color="auto" w:fill="FFFFFF"/>
        </w:rPr>
        <w:t>Research Gate</w:t>
      </w:r>
      <w:r w:rsidRPr="005665B4">
        <w:rPr>
          <w:rFonts w:ascii="Times New Roman" w:hAnsi="Times New Roman" w:cs="Times New Roman"/>
          <w:color w:val="000000" w:themeColor="text1"/>
          <w:sz w:val="24"/>
          <w:szCs w:val="24"/>
          <w:shd w:val="clear" w:color="auto" w:fill="FFFFFF"/>
        </w:rPr>
        <w:t xml:space="preserve">. Retrieved from </w:t>
      </w:r>
      <w:hyperlink r:id="rId9" w:history="1">
        <w:r w:rsidRPr="005665B4">
          <w:rPr>
            <w:rStyle w:val="Hyperlink"/>
            <w:rFonts w:ascii="Times New Roman" w:hAnsi="Times New Roman" w:cs="Times New Roman"/>
            <w:color w:val="000000" w:themeColor="text1"/>
            <w:sz w:val="24"/>
            <w:szCs w:val="24"/>
            <w:u w:val="none"/>
            <w:shd w:val="clear" w:color="auto" w:fill="FFFFFF"/>
          </w:rPr>
          <w:t>http://esearchgate.net/publication/227436431_Achieving_competitive_advantage_through_empowering_employees_An_empirical_study</w:t>
        </w:r>
      </w:hyperlink>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rPr>
      </w:pPr>
      <w:r w:rsidRPr="005665B4">
        <w:rPr>
          <w:rFonts w:ascii="Times New Roman" w:hAnsi="Times New Roman" w:cs="Times New Roman"/>
          <w:color w:val="000000" w:themeColor="text1"/>
          <w:sz w:val="24"/>
          <w:szCs w:val="24"/>
        </w:rPr>
        <w:t>Sleep, S., Lam, S. K., &amp;Hulland, J. (2018). The sales–marketing integration gap: a social identity approach. Journal of Personal Selling &amp;amp; Sales Management, 38(4), 371-390.</w:t>
      </w:r>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t xml:space="preserve">The National Youth Sports Strategy. (2019). Retrieved from </w:t>
      </w:r>
      <w:hyperlink r:id="rId10" w:history="1">
        <w:r w:rsidRPr="005665B4">
          <w:rPr>
            <w:rStyle w:val="Hyperlink"/>
            <w:rFonts w:ascii="Times New Roman" w:hAnsi="Times New Roman" w:cs="Times New Roman"/>
            <w:color w:val="000000" w:themeColor="text1"/>
            <w:sz w:val="24"/>
            <w:szCs w:val="24"/>
            <w:u w:val="none"/>
            <w:shd w:val="clear" w:color="auto" w:fill="FFFFFF"/>
          </w:rPr>
          <w:t>https://health.gov/sites/default/files/2019-10/National_Youth_Sports_Strategy.pdf</w:t>
        </w:r>
      </w:hyperlink>
    </w:p>
    <w:p w:rsidR="005665B4" w:rsidRP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t xml:space="preserve">Zeleny, J. (2020). Trump's convention threatens to become a flashpoint as North Carolina cautiously reopens. Retrieved 10 June 2020, from </w:t>
      </w:r>
      <w:hyperlink r:id="rId11" w:history="1">
        <w:r w:rsidRPr="005665B4">
          <w:rPr>
            <w:rStyle w:val="Hyperlink"/>
            <w:rFonts w:ascii="Times New Roman" w:hAnsi="Times New Roman" w:cs="Times New Roman"/>
            <w:color w:val="000000" w:themeColor="text1"/>
            <w:sz w:val="24"/>
            <w:szCs w:val="24"/>
            <w:u w:val="none"/>
            <w:shd w:val="clear" w:color="auto" w:fill="FFFFFF"/>
          </w:rPr>
          <w:t>https://edition.cnn.com/2020/05/21/politics/north-carolina-coronavirus/index.html</w:t>
        </w:r>
      </w:hyperlink>
    </w:p>
    <w:p w:rsidR="005665B4" w:rsidRDefault="005E2A9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r w:rsidRPr="005665B4">
        <w:rPr>
          <w:rFonts w:ascii="Times New Roman" w:hAnsi="Times New Roman" w:cs="Times New Roman"/>
          <w:color w:val="000000" w:themeColor="text1"/>
          <w:sz w:val="24"/>
          <w:szCs w:val="24"/>
          <w:shd w:val="clear" w:color="auto" w:fill="FFFFFF"/>
        </w:rPr>
        <w:lastRenderedPageBreak/>
        <w:t xml:space="preserve">Zhang, J., Kim, E., Mastromartino, B., Qian, T., &amp;Nauright, J. (2018). The sports industry in growing economies: critical issues and challenges. </w:t>
      </w:r>
      <w:r w:rsidRPr="005665B4">
        <w:rPr>
          <w:rFonts w:ascii="Times New Roman" w:hAnsi="Times New Roman" w:cs="Times New Roman"/>
          <w:i/>
          <w:iCs/>
          <w:color w:val="000000" w:themeColor="text1"/>
          <w:sz w:val="24"/>
          <w:szCs w:val="24"/>
          <w:shd w:val="clear" w:color="auto" w:fill="FFFFFF"/>
        </w:rPr>
        <w:t>International Journal of Sports Marketing and Sponsorship</w:t>
      </w:r>
      <w:r w:rsidRPr="005665B4">
        <w:rPr>
          <w:rFonts w:ascii="Times New Roman" w:hAnsi="Times New Roman" w:cs="Times New Roman"/>
          <w:color w:val="000000" w:themeColor="text1"/>
          <w:sz w:val="24"/>
          <w:szCs w:val="24"/>
          <w:shd w:val="clear" w:color="auto" w:fill="FFFFFF"/>
        </w:rPr>
        <w:t>, </w:t>
      </w:r>
      <w:r w:rsidRPr="005665B4">
        <w:rPr>
          <w:rFonts w:ascii="Times New Roman" w:hAnsi="Times New Roman" w:cs="Times New Roman"/>
          <w:i/>
          <w:iCs/>
          <w:color w:val="000000" w:themeColor="text1"/>
          <w:sz w:val="24"/>
          <w:szCs w:val="24"/>
          <w:shd w:val="clear" w:color="auto" w:fill="FFFFFF"/>
        </w:rPr>
        <w:t>19</w:t>
      </w:r>
      <w:r w:rsidRPr="005665B4">
        <w:rPr>
          <w:rFonts w:ascii="Times New Roman" w:hAnsi="Times New Roman" w:cs="Times New Roman"/>
          <w:color w:val="000000" w:themeColor="text1"/>
          <w:sz w:val="24"/>
          <w:szCs w:val="24"/>
          <w:shd w:val="clear" w:color="auto" w:fill="FFFFFF"/>
        </w:rPr>
        <w:t>(2), 110-126. doi: 10.1108/ijsms-03-2018-0023</w:t>
      </w: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D703F9" w:rsidRDefault="00D703F9"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D703F9" w:rsidRDefault="00D703F9"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D703F9" w:rsidRDefault="00D703F9"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D703F9" w:rsidRDefault="00D703F9" w:rsidP="005665B4">
      <w:pPr>
        <w:tabs>
          <w:tab w:val="left" w:pos="1005"/>
        </w:tabs>
        <w:spacing w:after="0" w:line="480" w:lineRule="auto"/>
        <w:ind w:left="851" w:hanging="851"/>
        <w:rPr>
          <w:rFonts w:ascii="Times New Roman" w:hAnsi="Times New Roman" w:cs="Times New Roman"/>
          <w:color w:val="000000" w:themeColor="text1"/>
          <w:sz w:val="24"/>
          <w:szCs w:val="24"/>
          <w:shd w:val="clear" w:color="auto" w:fill="FFFFFF"/>
        </w:rPr>
      </w:pPr>
    </w:p>
    <w:p w:rsidR="00FB190F" w:rsidRDefault="00FB190F" w:rsidP="00DA6A44">
      <w:pPr>
        <w:tabs>
          <w:tab w:val="left" w:pos="1005"/>
        </w:tabs>
        <w:spacing w:after="0" w:line="480" w:lineRule="auto"/>
        <w:rPr>
          <w:rFonts w:ascii="Times New Roman" w:hAnsi="Times New Roman" w:cs="Times New Roman"/>
          <w:color w:val="000000" w:themeColor="text1"/>
          <w:sz w:val="24"/>
          <w:szCs w:val="24"/>
          <w:shd w:val="clear" w:color="auto" w:fill="FFFFFF"/>
        </w:rPr>
      </w:pPr>
    </w:p>
    <w:p w:rsidR="00FB190F" w:rsidRDefault="005E2A9F" w:rsidP="00FB190F">
      <w:pPr>
        <w:tabs>
          <w:tab w:val="left" w:pos="1005"/>
        </w:tabs>
        <w:spacing w:after="0" w:line="480" w:lineRule="auto"/>
        <w:ind w:left="851" w:hanging="851"/>
        <w:jc w:val="center"/>
        <w:rPr>
          <w:rFonts w:ascii="Times New Roman" w:hAnsi="Times New Roman" w:cs="Times New Roman"/>
          <w:b/>
          <w:bCs/>
          <w:color w:val="000000" w:themeColor="text1"/>
          <w:sz w:val="24"/>
          <w:szCs w:val="24"/>
          <w:shd w:val="clear" w:color="auto" w:fill="FFFFFF"/>
        </w:rPr>
      </w:pPr>
      <w:r w:rsidRPr="00FB190F">
        <w:rPr>
          <w:rFonts w:ascii="Times New Roman" w:hAnsi="Times New Roman" w:cs="Times New Roman"/>
          <w:b/>
          <w:bCs/>
          <w:color w:val="000000" w:themeColor="text1"/>
          <w:sz w:val="24"/>
          <w:szCs w:val="24"/>
          <w:shd w:val="clear" w:color="auto" w:fill="FFFFFF"/>
        </w:rPr>
        <w:t>Appendix 1</w:t>
      </w:r>
    </w:p>
    <w:p w:rsidR="00FB190F" w:rsidRDefault="0072088A" w:rsidP="00FB190F">
      <w:r>
        <w:rPr>
          <w:noProof/>
        </w:rPr>
        <w:pict>
          <v:roundrect id="Rectangle: Rounded Corners 14" o:spid="_x0000_s1034" style="position:absolute;margin-left:-30.75pt;margin-top:9.9pt;width:514.5pt;height:549.75pt;z-index:251677696;visibility:visible;mso-position-horizontal-relative:margin;mso-width-relative:margin;mso-height-relative:margin;v-text-anchor:middle" arcsize="10923f" fillcolor="#a5a5a5" stroked="f">
            <w10:wrap anchorx="margin"/>
          </v:roundrect>
        </w:pict>
      </w:r>
      <w:r>
        <w:rPr>
          <w:noProof/>
        </w:rPr>
        <w:pict>
          <v:shape id="Rectangle: Top Corners Snipped 10" o:spid="_x0000_s1035" style="position:absolute;margin-left:19.5pt;margin-top:375.75pt;width:417pt;height:159pt;z-index:251685888;visibility:visible;mso-width-relative:margin;mso-height-relative:margin;v-text-anchor:middle" coordsize="5295900,2019300" o:spt="100" adj="-11796480,,5400" path="m336557,l4959343,r336557,336557l5295900,2019300r,l,2019300r,l,336557,336557,xe" fillcolor="#77b64e" stroked="f">
            <v:fill color2="#6eaa46" rotate="t" colors="0 #81b861;.5 #6fb242;1 #61a235" focus="100%" type="gradient">
              <o:fill v:ext="view" type="gradientUnscaled"/>
            </v:fill>
            <v:stroke joinstyle="miter"/>
            <v:shadow on="t" color="black" opacity="41287f" offset="0,1.5pt"/>
            <v:formulas/>
            <v:path arrowok="t" o:connecttype="custom" o:connectlocs="336557,0;4959343,0;5295900,336557;5295900,2019300;5295900,2019300;0,2019300;0,2019300;0,336557;336557,0" o:connectangles="0,0,0,0,0,0,0,0,0" textboxrect="0,0,5295900,2019300"/>
            <v:textbox>
              <w:txbxContent>
                <w:p w:rsidR="00FB190F" w:rsidRDefault="00AC58D7" w:rsidP="00FB190F">
                  <w:pPr>
                    <w:jc w:val="center"/>
                    <w:rPr>
                      <w:rFonts w:ascii="Cooper Black" w:hAnsi="Cooper Black"/>
                      <w:sz w:val="36"/>
                      <w:szCs w:val="36"/>
                    </w:rPr>
                  </w:pPr>
                  <w:r>
                    <w:rPr>
                      <w:rFonts w:ascii="Cooper Black" w:hAnsi="Cooper Black"/>
                      <w:sz w:val="36"/>
                      <w:szCs w:val="36"/>
                    </w:rPr>
                    <w:t>Opening day: 15/08/2020</w:t>
                  </w:r>
                </w:p>
                <w:p w:rsidR="00FB190F" w:rsidRPr="00EF322E" w:rsidRDefault="00AC58D7" w:rsidP="00FB190F">
                  <w:pPr>
                    <w:jc w:val="center"/>
                    <w:rPr>
                      <w:rFonts w:ascii="Cooper Black" w:hAnsi="Cooper Black"/>
                      <w:sz w:val="36"/>
                      <w:szCs w:val="36"/>
                    </w:rPr>
                  </w:pPr>
                  <w:r>
                    <w:rPr>
                      <w:rFonts w:ascii="Cooper Black" w:hAnsi="Cooper Black"/>
                      <w:sz w:val="36"/>
                      <w:szCs w:val="36"/>
                    </w:rPr>
                    <w:t>All are welcome to shop with us.</w:t>
                  </w:r>
                </w:p>
              </w:txbxContent>
            </v:textbox>
          </v:shape>
        </w:pict>
      </w:r>
      <w:r>
        <w:rPr>
          <w:noProof/>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Scroll: Vertical 11" o:spid="_x0000_s1036" type="#_x0000_t97" style="position:absolute;margin-left:226.3pt;margin-top:166.5pt;width:211.5pt;height:187.5pt;z-index:251682816;mso-position-horizontal-relative:margin;mso-width-relative:margin;mso-height-relative:margin;v-text-anchor:middle" fillcolor="#8da9db" strokecolor="#2f528f" strokeweight="1pt">
            <v:textbox>
              <w:txbxContent>
                <w:p w:rsidR="00FB190F" w:rsidRPr="00EF322E" w:rsidRDefault="00AC58D7" w:rsidP="00FB190F">
                  <w:pPr>
                    <w:rPr>
                      <w:sz w:val="44"/>
                      <w:szCs w:val="44"/>
                    </w:rPr>
                  </w:pPr>
                  <w:r>
                    <w:rPr>
                      <w:sz w:val="44"/>
                      <w:szCs w:val="44"/>
                    </w:rPr>
                    <w:t>The store is located in North Carolina, street 504, at Blue Seal Apartment.</w:t>
                  </w:r>
                </w:p>
              </w:txbxContent>
            </v:textbox>
            <w10:wrap anchorx="margin"/>
          </v:shape>
        </w:pict>
      </w: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12" o:spid="_x0000_s1037" type="#_x0000_t65" style="position:absolute;margin-left:12.75pt;margin-top:175.5pt;width:204pt;height:176.25pt;z-index:251680768;mso-width-relative:margin;mso-height-relative:margin;v-text-anchor:middle" adj="6048" strokecolor="#70ad47" strokeweight="1pt">
            <v:textbox>
              <w:txbxContent>
                <w:p w:rsidR="00FB190F" w:rsidRPr="00EF322E" w:rsidRDefault="00AC58D7" w:rsidP="00FB190F">
                  <w:pPr>
                    <w:rPr>
                      <w:rFonts w:ascii="Cooper Black" w:hAnsi="Cooper Black"/>
                      <w:color w:val="00B0F0"/>
                      <w:sz w:val="32"/>
                      <w:szCs w:val="32"/>
                    </w:rPr>
                  </w:pPr>
                  <w:r w:rsidRPr="00EF322E">
                    <w:rPr>
                      <w:rFonts w:ascii="Cooper Black" w:hAnsi="Cooper Black"/>
                      <w:color w:val="00B0F0"/>
                      <w:sz w:val="32"/>
                      <w:szCs w:val="32"/>
                    </w:rPr>
                    <w:t>All the sporting equipment, including clothes, shoes, gears, tools, protecting wear, and advanced sports devices, are available.</w:t>
                  </w:r>
                </w:p>
                <w:p w:rsidR="00FB190F" w:rsidRPr="00EF322E" w:rsidRDefault="00FB190F" w:rsidP="00FB190F">
                  <w:pPr>
                    <w:rPr>
                      <w:rFonts w:ascii="Cooper Black" w:hAnsi="Cooper Black"/>
                      <w:sz w:val="32"/>
                      <w:szCs w:val="32"/>
                    </w:rPr>
                  </w:pPr>
                </w:p>
              </w:txbxContent>
            </v:textbox>
          </v:shape>
        </w:pict>
      </w:r>
      <w:r>
        <w:rPr>
          <w:noProof/>
        </w:rPr>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3" o:spid="_x0000_s1038" type="#_x0000_t188" style="position:absolute;margin-left:0;margin-top:28.5pt;width:449.25pt;height:108.75pt;z-index:251679744;visibility:visible;mso-position-horizontal:left;mso-position-horizontal-relative:margin;mso-width-relative:margin;mso-height-relative:margin;v-text-anchor:middle" adj="1350" fillcolor="#00b050" strokecolor="#1f3763" strokeweight="1pt">
            <v:textbox>
              <w:txbxContent>
                <w:p w:rsidR="00FB190F" w:rsidRPr="00B03E3F" w:rsidRDefault="00AC58D7" w:rsidP="00FB190F">
                  <w:pPr>
                    <w:jc w:val="center"/>
                    <w:rPr>
                      <w:rFonts w:ascii="Algerian" w:hAnsi="Algerian"/>
                      <w:sz w:val="48"/>
                      <w:szCs w:val="48"/>
                    </w:rPr>
                  </w:pPr>
                  <w:r w:rsidRPr="00B03E3F">
                    <w:rPr>
                      <w:rFonts w:ascii="Algerian" w:hAnsi="Algerian"/>
                      <w:sz w:val="48"/>
                      <w:szCs w:val="48"/>
                    </w:rPr>
                    <w:t>New sport Sporting goods store</w:t>
                  </w:r>
                </w:p>
              </w:txbxContent>
            </v:textbox>
            <w10:wrap anchorx="margin"/>
          </v:shape>
        </w:pict>
      </w:r>
    </w:p>
    <w:p w:rsidR="00FB190F" w:rsidRPr="00FB190F" w:rsidRDefault="00FB190F" w:rsidP="005665B4">
      <w:pPr>
        <w:tabs>
          <w:tab w:val="left" w:pos="1005"/>
        </w:tabs>
        <w:spacing w:after="0" w:line="480" w:lineRule="auto"/>
        <w:ind w:left="851" w:hanging="851"/>
        <w:rPr>
          <w:rFonts w:ascii="Times New Roman" w:hAnsi="Times New Roman" w:cs="Times New Roman"/>
          <w:b/>
          <w:bCs/>
          <w:color w:val="000000" w:themeColor="text1"/>
          <w:sz w:val="24"/>
          <w:szCs w:val="24"/>
          <w:shd w:val="clear" w:color="auto" w:fill="FFFFFF"/>
        </w:rPr>
      </w:pPr>
    </w:p>
    <w:sectPr w:rsidR="00FB190F" w:rsidRPr="00FB190F" w:rsidSect="00693B89">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BB4" w:rsidRDefault="00DF5BB4">
      <w:pPr>
        <w:spacing w:after="0" w:line="240" w:lineRule="auto"/>
      </w:pPr>
      <w:r>
        <w:separator/>
      </w:r>
    </w:p>
  </w:endnote>
  <w:endnote w:type="continuationSeparator" w:id="1">
    <w:p w:rsidR="00DF5BB4" w:rsidRDefault="00DF5B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BB4" w:rsidRDefault="00DF5BB4">
      <w:pPr>
        <w:spacing w:after="0" w:line="240" w:lineRule="auto"/>
      </w:pPr>
      <w:r>
        <w:separator/>
      </w:r>
    </w:p>
  </w:footnote>
  <w:footnote w:type="continuationSeparator" w:id="1">
    <w:p w:rsidR="00DF5BB4" w:rsidRDefault="00DF5B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9" w:rsidRPr="00693B89" w:rsidRDefault="005E2A9F" w:rsidP="00693B89">
    <w:pPr>
      <w:pStyle w:val="Header"/>
      <w:rPr>
        <w:rFonts w:ascii="Times New Roman" w:hAnsi="Times New Roman" w:cs="Times New Roman"/>
        <w:sz w:val="24"/>
        <w:szCs w:val="24"/>
      </w:rPr>
    </w:pPr>
    <w:r w:rsidRPr="00693B89">
      <w:rPr>
        <w:rFonts w:ascii="Times New Roman" w:hAnsi="Times New Roman" w:cs="Times New Roman"/>
        <w:sz w:val="24"/>
        <w:szCs w:val="24"/>
      </w:rPr>
      <w:t>BUSINESS PLAN</w:t>
    </w:r>
    <w:sdt>
      <w:sdtPr>
        <w:rPr>
          <w:rFonts w:ascii="Times New Roman" w:hAnsi="Times New Roman" w:cs="Times New Roman"/>
          <w:sz w:val="24"/>
          <w:szCs w:val="24"/>
        </w:rPr>
        <w:id w:val="903809785"/>
        <w:docPartObj>
          <w:docPartGallery w:val="Page Numbers (Top of Page)"/>
          <w:docPartUnique/>
        </w:docPartObj>
      </w:sdtPr>
      <w:sdtEndPr>
        <w:rPr>
          <w:noProof/>
        </w:rPr>
      </w:sdtEndPr>
      <w:sdtContent>
        <w:r w:rsidR="00D703F9">
          <w:rPr>
            <w:rFonts w:ascii="Times New Roman" w:hAnsi="Times New Roman" w:cs="Times New Roman"/>
            <w:sz w:val="24"/>
            <w:szCs w:val="24"/>
          </w:rPr>
          <w:t xml:space="preserve">                                                                                                                    </w:t>
        </w:r>
        <w:r w:rsidR="0072088A" w:rsidRPr="00693B89">
          <w:rPr>
            <w:rFonts w:ascii="Times New Roman" w:hAnsi="Times New Roman" w:cs="Times New Roman"/>
            <w:sz w:val="24"/>
            <w:szCs w:val="24"/>
          </w:rPr>
          <w:fldChar w:fldCharType="begin"/>
        </w:r>
        <w:r w:rsidRPr="00693B89">
          <w:rPr>
            <w:rFonts w:ascii="Times New Roman" w:hAnsi="Times New Roman" w:cs="Times New Roman"/>
            <w:sz w:val="24"/>
            <w:szCs w:val="24"/>
          </w:rPr>
          <w:instrText xml:space="preserve"> PAGE   \* MERGEFORMAT </w:instrText>
        </w:r>
        <w:r w:rsidR="0072088A" w:rsidRPr="00693B89">
          <w:rPr>
            <w:rFonts w:ascii="Times New Roman" w:hAnsi="Times New Roman" w:cs="Times New Roman"/>
            <w:sz w:val="24"/>
            <w:szCs w:val="24"/>
          </w:rPr>
          <w:fldChar w:fldCharType="separate"/>
        </w:r>
        <w:r w:rsidR="00775450">
          <w:rPr>
            <w:rFonts w:ascii="Times New Roman" w:hAnsi="Times New Roman" w:cs="Times New Roman"/>
            <w:noProof/>
            <w:sz w:val="24"/>
            <w:szCs w:val="24"/>
          </w:rPr>
          <w:t>8</w:t>
        </w:r>
        <w:r w:rsidR="0072088A" w:rsidRPr="00693B89">
          <w:rPr>
            <w:rFonts w:ascii="Times New Roman" w:hAnsi="Times New Roman" w:cs="Times New Roman"/>
            <w:noProof/>
            <w:sz w:val="24"/>
            <w:szCs w:val="24"/>
          </w:rPr>
          <w:fldChar w:fldCharType="end"/>
        </w:r>
      </w:sdtContent>
    </w:sdt>
  </w:p>
  <w:p w:rsidR="00693B89" w:rsidRDefault="00693B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9" w:rsidRPr="00693B89" w:rsidRDefault="005E2A9F" w:rsidP="00693B89">
    <w:pPr>
      <w:pStyle w:val="Header"/>
      <w:rPr>
        <w:rFonts w:ascii="Times New Roman" w:hAnsi="Times New Roman" w:cs="Times New Roman"/>
        <w:sz w:val="24"/>
        <w:szCs w:val="24"/>
      </w:rPr>
    </w:pPr>
    <w:r w:rsidRPr="00693B89">
      <w:rPr>
        <w:rFonts w:ascii="Times New Roman" w:hAnsi="Times New Roman" w:cs="Times New Roman"/>
        <w:sz w:val="24"/>
        <w:szCs w:val="24"/>
      </w:rPr>
      <w:t>Running head: BUSINESS PLAN</w:t>
    </w:r>
    <w:sdt>
      <w:sdtPr>
        <w:rPr>
          <w:rFonts w:ascii="Times New Roman" w:hAnsi="Times New Roman" w:cs="Times New Roman"/>
          <w:sz w:val="24"/>
          <w:szCs w:val="24"/>
        </w:rPr>
        <w:id w:val="-502287175"/>
        <w:docPartObj>
          <w:docPartGallery w:val="Page Numbers (Top of Page)"/>
          <w:docPartUnique/>
        </w:docPartObj>
      </w:sdtPr>
      <w:sdtEndPr>
        <w:rPr>
          <w:noProof/>
        </w:rPr>
      </w:sdtEndPr>
      <w:sdtContent>
        <w:r w:rsidR="00D703F9">
          <w:rPr>
            <w:rFonts w:ascii="Times New Roman" w:hAnsi="Times New Roman" w:cs="Times New Roman"/>
            <w:sz w:val="24"/>
            <w:szCs w:val="24"/>
          </w:rPr>
          <w:t xml:space="preserve">                                                                                             </w:t>
        </w:r>
        <w:r w:rsidR="0072088A" w:rsidRPr="00693B89">
          <w:rPr>
            <w:rFonts w:ascii="Times New Roman" w:hAnsi="Times New Roman" w:cs="Times New Roman"/>
            <w:sz w:val="24"/>
            <w:szCs w:val="24"/>
          </w:rPr>
          <w:fldChar w:fldCharType="begin"/>
        </w:r>
        <w:r w:rsidRPr="00693B89">
          <w:rPr>
            <w:rFonts w:ascii="Times New Roman" w:hAnsi="Times New Roman" w:cs="Times New Roman"/>
            <w:sz w:val="24"/>
            <w:szCs w:val="24"/>
          </w:rPr>
          <w:instrText xml:space="preserve"> PAGE   \* MERGEFORMAT </w:instrText>
        </w:r>
        <w:r w:rsidR="0072088A" w:rsidRPr="00693B89">
          <w:rPr>
            <w:rFonts w:ascii="Times New Roman" w:hAnsi="Times New Roman" w:cs="Times New Roman"/>
            <w:sz w:val="24"/>
            <w:szCs w:val="24"/>
          </w:rPr>
          <w:fldChar w:fldCharType="separate"/>
        </w:r>
        <w:r w:rsidR="00775450">
          <w:rPr>
            <w:rFonts w:ascii="Times New Roman" w:hAnsi="Times New Roman" w:cs="Times New Roman"/>
            <w:noProof/>
            <w:sz w:val="24"/>
            <w:szCs w:val="24"/>
          </w:rPr>
          <w:t>1</w:t>
        </w:r>
        <w:r w:rsidR="0072088A" w:rsidRPr="00693B89">
          <w:rPr>
            <w:rFonts w:ascii="Times New Roman" w:hAnsi="Times New Roman" w:cs="Times New Roman"/>
            <w:noProof/>
            <w:sz w:val="24"/>
            <w:szCs w:val="24"/>
          </w:rPr>
          <w:fldChar w:fldCharType="end"/>
        </w:r>
      </w:sdtContent>
    </w:sdt>
  </w:p>
  <w:p w:rsidR="00693B89" w:rsidRPr="00693B89" w:rsidRDefault="00693B8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26292"/>
    <w:multiLevelType w:val="hybridMultilevel"/>
    <w:tmpl w:val="8B9C517E"/>
    <w:lvl w:ilvl="0" w:tplc="DF321AA2">
      <w:start w:val="1"/>
      <w:numFmt w:val="bullet"/>
      <w:lvlText w:val=""/>
      <w:lvlJc w:val="left"/>
      <w:pPr>
        <w:ind w:left="765" w:hanging="360"/>
      </w:pPr>
      <w:rPr>
        <w:rFonts w:ascii="Symbol" w:hAnsi="Symbol" w:hint="default"/>
      </w:rPr>
    </w:lvl>
    <w:lvl w:ilvl="1" w:tplc="365CBFD0" w:tentative="1">
      <w:start w:val="1"/>
      <w:numFmt w:val="bullet"/>
      <w:lvlText w:val="o"/>
      <w:lvlJc w:val="left"/>
      <w:pPr>
        <w:ind w:left="1485" w:hanging="360"/>
      </w:pPr>
      <w:rPr>
        <w:rFonts w:ascii="Courier New" w:hAnsi="Courier New" w:cs="Courier New" w:hint="default"/>
      </w:rPr>
    </w:lvl>
    <w:lvl w:ilvl="2" w:tplc="4A7A7A0E" w:tentative="1">
      <w:start w:val="1"/>
      <w:numFmt w:val="bullet"/>
      <w:lvlText w:val=""/>
      <w:lvlJc w:val="left"/>
      <w:pPr>
        <w:ind w:left="2205" w:hanging="360"/>
      </w:pPr>
      <w:rPr>
        <w:rFonts w:ascii="Wingdings" w:hAnsi="Wingdings" w:hint="default"/>
      </w:rPr>
    </w:lvl>
    <w:lvl w:ilvl="3" w:tplc="0F88585E" w:tentative="1">
      <w:start w:val="1"/>
      <w:numFmt w:val="bullet"/>
      <w:lvlText w:val=""/>
      <w:lvlJc w:val="left"/>
      <w:pPr>
        <w:ind w:left="2925" w:hanging="360"/>
      </w:pPr>
      <w:rPr>
        <w:rFonts w:ascii="Symbol" w:hAnsi="Symbol" w:hint="default"/>
      </w:rPr>
    </w:lvl>
    <w:lvl w:ilvl="4" w:tplc="898EAECE" w:tentative="1">
      <w:start w:val="1"/>
      <w:numFmt w:val="bullet"/>
      <w:lvlText w:val="o"/>
      <w:lvlJc w:val="left"/>
      <w:pPr>
        <w:ind w:left="3645" w:hanging="360"/>
      </w:pPr>
      <w:rPr>
        <w:rFonts w:ascii="Courier New" w:hAnsi="Courier New" w:cs="Courier New" w:hint="default"/>
      </w:rPr>
    </w:lvl>
    <w:lvl w:ilvl="5" w:tplc="C7B037E8" w:tentative="1">
      <w:start w:val="1"/>
      <w:numFmt w:val="bullet"/>
      <w:lvlText w:val=""/>
      <w:lvlJc w:val="left"/>
      <w:pPr>
        <w:ind w:left="4365" w:hanging="360"/>
      </w:pPr>
      <w:rPr>
        <w:rFonts w:ascii="Wingdings" w:hAnsi="Wingdings" w:hint="default"/>
      </w:rPr>
    </w:lvl>
    <w:lvl w:ilvl="6" w:tplc="19181148" w:tentative="1">
      <w:start w:val="1"/>
      <w:numFmt w:val="bullet"/>
      <w:lvlText w:val=""/>
      <w:lvlJc w:val="left"/>
      <w:pPr>
        <w:ind w:left="5085" w:hanging="360"/>
      </w:pPr>
      <w:rPr>
        <w:rFonts w:ascii="Symbol" w:hAnsi="Symbol" w:hint="default"/>
      </w:rPr>
    </w:lvl>
    <w:lvl w:ilvl="7" w:tplc="45785F92" w:tentative="1">
      <w:start w:val="1"/>
      <w:numFmt w:val="bullet"/>
      <w:lvlText w:val="o"/>
      <w:lvlJc w:val="left"/>
      <w:pPr>
        <w:ind w:left="5805" w:hanging="360"/>
      </w:pPr>
      <w:rPr>
        <w:rFonts w:ascii="Courier New" w:hAnsi="Courier New" w:cs="Courier New" w:hint="default"/>
      </w:rPr>
    </w:lvl>
    <w:lvl w:ilvl="8" w:tplc="EED0288E"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yMTGxNLcwMTA3NzJV0lEKTi0uzszPAykwrgUAJ92SViwAAAA="/>
  </w:docVars>
  <w:rsids>
    <w:rsidRoot w:val="00C41005"/>
    <w:rsid w:val="00062301"/>
    <w:rsid w:val="000A126B"/>
    <w:rsid w:val="000E6B25"/>
    <w:rsid w:val="0011296E"/>
    <w:rsid w:val="001D7573"/>
    <w:rsid w:val="002572ED"/>
    <w:rsid w:val="002B7FEE"/>
    <w:rsid w:val="002C56A8"/>
    <w:rsid w:val="00313525"/>
    <w:rsid w:val="00357BFA"/>
    <w:rsid w:val="003B4CF0"/>
    <w:rsid w:val="003B6255"/>
    <w:rsid w:val="003F7DD7"/>
    <w:rsid w:val="00422A76"/>
    <w:rsid w:val="00436613"/>
    <w:rsid w:val="004570DC"/>
    <w:rsid w:val="004A0BAE"/>
    <w:rsid w:val="004B1D32"/>
    <w:rsid w:val="004F7226"/>
    <w:rsid w:val="005665B4"/>
    <w:rsid w:val="005E2A9F"/>
    <w:rsid w:val="00693B89"/>
    <w:rsid w:val="006B3477"/>
    <w:rsid w:val="006E64DF"/>
    <w:rsid w:val="006F094D"/>
    <w:rsid w:val="006F3510"/>
    <w:rsid w:val="0072088A"/>
    <w:rsid w:val="007471CB"/>
    <w:rsid w:val="00752971"/>
    <w:rsid w:val="0076611C"/>
    <w:rsid w:val="00774746"/>
    <w:rsid w:val="00775450"/>
    <w:rsid w:val="007F5597"/>
    <w:rsid w:val="00820D4D"/>
    <w:rsid w:val="00832447"/>
    <w:rsid w:val="008869D5"/>
    <w:rsid w:val="00891711"/>
    <w:rsid w:val="0089577B"/>
    <w:rsid w:val="00922EF5"/>
    <w:rsid w:val="00933FA7"/>
    <w:rsid w:val="00962D6A"/>
    <w:rsid w:val="009917C5"/>
    <w:rsid w:val="009E213C"/>
    <w:rsid w:val="00AB7831"/>
    <w:rsid w:val="00AC58D7"/>
    <w:rsid w:val="00B03E3F"/>
    <w:rsid w:val="00B47BF4"/>
    <w:rsid w:val="00BA370E"/>
    <w:rsid w:val="00BD7321"/>
    <w:rsid w:val="00BE500A"/>
    <w:rsid w:val="00BE580E"/>
    <w:rsid w:val="00C41005"/>
    <w:rsid w:val="00C72EFB"/>
    <w:rsid w:val="00D24BAB"/>
    <w:rsid w:val="00D703F9"/>
    <w:rsid w:val="00DA6A44"/>
    <w:rsid w:val="00DC5462"/>
    <w:rsid w:val="00DF5BB4"/>
    <w:rsid w:val="00E14F0D"/>
    <w:rsid w:val="00E407B0"/>
    <w:rsid w:val="00E62E4C"/>
    <w:rsid w:val="00E85070"/>
    <w:rsid w:val="00E92860"/>
    <w:rsid w:val="00EA04AD"/>
    <w:rsid w:val="00EF322E"/>
    <w:rsid w:val="00F45768"/>
    <w:rsid w:val="00F61A2E"/>
    <w:rsid w:val="00FA12DF"/>
    <w:rsid w:val="00FB190F"/>
    <w:rsid w:val="00FD60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Straight Arrow Connector 6"/>
        <o:r id="V:Rule5" type="connector" idref="#Straight Arrow Connector 4"/>
        <o:r id="V:Rule6" type="connector" idref="#Straight Arrow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B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13C"/>
    <w:pPr>
      <w:ind w:left="720"/>
      <w:contextualSpacing/>
    </w:pPr>
  </w:style>
  <w:style w:type="table" w:styleId="TableGrid">
    <w:name w:val="Table Grid"/>
    <w:basedOn w:val="TableNormal"/>
    <w:uiPriority w:val="39"/>
    <w:rsid w:val="00886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D7321"/>
    <w:rPr>
      <w:color w:val="0563C1" w:themeColor="hyperlink"/>
      <w:u w:val="single"/>
    </w:rPr>
  </w:style>
  <w:style w:type="character" w:customStyle="1" w:styleId="UnresolvedMention1">
    <w:name w:val="Unresolved Mention1"/>
    <w:basedOn w:val="DefaultParagraphFont"/>
    <w:uiPriority w:val="99"/>
    <w:semiHidden/>
    <w:unhideWhenUsed/>
    <w:rsid w:val="00BD7321"/>
    <w:rPr>
      <w:color w:val="605E5C"/>
      <w:shd w:val="clear" w:color="auto" w:fill="E1DFDD"/>
    </w:rPr>
  </w:style>
  <w:style w:type="paragraph" w:styleId="Header">
    <w:name w:val="header"/>
    <w:basedOn w:val="Normal"/>
    <w:link w:val="HeaderChar"/>
    <w:uiPriority w:val="99"/>
    <w:unhideWhenUsed/>
    <w:rsid w:val="00693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B89"/>
  </w:style>
  <w:style w:type="paragraph" w:styleId="Footer">
    <w:name w:val="footer"/>
    <w:basedOn w:val="Normal"/>
    <w:link w:val="FooterChar"/>
    <w:uiPriority w:val="99"/>
    <w:unhideWhenUsed/>
    <w:rsid w:val="00693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B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87406899_Sports_Marketing_social_Medi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researchgate.net/publication/216405183_Sustaining_Competitive_Advantage_Through_Effective_Knowledge_Managemen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ition.cnn.com/2020/05/21/politics/north-carolina-coronavirus/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health.gov/sites/default/files/2019-10/National_Youth_Sports_Strategy.pdf" TargetMode="External"/><Relationship Id="rId4" Type="http://schemas.openxmlformats.org/officeDocument/2006/relationships/webSettings" Target="webSettings.xml"/><Relationship Id="rId9" Type="http://schemas.openxmlformats.org/officeDocument/2006/relationships/hyperlink" Target="http://esearchgate.net/publication/227436431_Achieving_competitive_advantage_through_empowering_employees_An_empirical_stud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3133</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2020-06-10T16:23:00Z</dcterms:created>
  <dcterms:modified xsi:type="dcterms:W3CDTF">2020-06-10T16:23:00Z</dcterms:modified>
</cp:coreProperties>
</file>